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DA4DEE" w14:textId="77777777" w:rsidR="00EA3F3A" w:rsidRDefault="00EA3F3A" w:rsidP="00EA3F3A">
      <w:pPr>
        <w:spacing w:line="440" w:lineRule="atLeast"/>
        <w:ind w:left="880" w:hanging="220"/>
        <w:jc w:val="both"/>
        <w:rPr>
          <w:rFonts w:ascii="ＭＳ 明朝" w:eastAsia="ＭＳ 明朝" w:hAnsi="ＭＳ 明朝" w:cs="ＭＳ 明朝"/>
          <w:color w:val="000000"/>
        </w:rPr>
      </w:pPr>
      <w:r>
        <w:rPr>
          <w:rFonts w:ascii="ＭＳ 明朝" w:eastAsia="ＭＳ 明朝" w:hAnsi="ＭＳ 明朝" w:cs="ＭＳ 明朝" w:hint="eastAsia"/>
          <w:color w:val="000000"/>
        </w:rPr>
        <w:t>○草加市防犯カメラの設置及び運用に関する規則</w:t>
      </w:r>
    </w:p>
    <w:p w14:paraId="63EC6D1D" w14:textId="77777777" w:rsidR="00EA3F3A" w:rsidRDefault="00EA3F3A" w:rsidP="00EA3F3A">
      <w:pPr>
        <w:spacing w:line="440" w:lineRule="atLeast"/>
        <w:jc w:val="right"/>
        <w:rPr>
          <w:rFonts w:ascii="ＭＳ 明朝" w:eastAsia="ＭＳ 明朝" w:hAnsi="ＭＳ 明朝" w:cs="ＭＳ 明朝"/>
          <w:color w:val="000000"/>
        </w:rPr>
      </w:pPr>
      <w:r>
        <w:rPr>
          <w:rFonts w:ascii="ＭＳ 明朝" w:eastAsia="ＭＳ 明朝" w:hAnsi="ＭＳ 明朝" w:cs="ＭＳ 明朝" w:hint="eastAsia"/>
          <w:color w:val="000000"/>
        </w:rPr>
        <w:t>平成２６年１１月１日</w:t>
      </w:r>
    </w:p>
    <w:p w14:paraId="0022E095" w14:textId="77777777" w:rsidR="00EA3F3A" w:rsidRDefault="00EA3F3A" w:rsidP="00EA3F3A">
      <w:pPr>
        <w:spacing w:line="440" w:lineRule="atLeast"/>
        <w:jc w:val="right"/>
        <w:rPr>
          <w:rFonts w:ascii="ＭＳ 明朝" w:eastAsia="ＭＳ 明朝" w:hAnsi="ＭＳ 明朝" w:cs="ＭＳ 明朝"/>
          <w:color w:val="000000"/>
        </w:rPr>
      </w:pPr>
      <w:r>
        <w:rPr>
          <w:rFonts w:ascii="ＭＳ 明朝" w:eastAsia="ＭＳ 明朝" w:hAnsi="ＭＳ 明朝" w:cs="ＭＳ 明朝" w:hint="eastAsia"/>
          <w:color w:val="000000"/>
        </w:rPr>
        <w:t>規則第３７号</w:t>
      </w:r>
    </w:p>
    <w:p w14:paraId="550E6EF2" w14:textId="77777777" w:rsidR="00EA3F3A" w:rsidRDefault="00EA3F3A" w:rsidP="00EA3F3A">
      <w:pPr>
        <w:spacing w:line="440" w:lineRule="atLeast"/>
        <w:ind w:left="220"/>
        <w:jc w:val="both"/>
        <w:rPr>
          <w:rFonts w:ascii="ＭＳ 明朝" w:eastAsia="ＭＳ 明朝" w:hAnsi="ＭＳ 明朝" w:cs="ＭＳ 明朝"/>
          <w:color w:val="000000"/>
        </w:rPr>
      </w:pPr>
      <w:r>
        <w:rPr>
          <w:rFonts w:ascii="ＭＳ 明朝" w:eastAsia="ＭＳ 明朝" w:hAnsi="ＭＳ 明朝" w:cs="ＭＳ 明朝" w:hint="eastAsia"/>
          <w:color w:val="000000"/>
        </w:rPr>
        <w:t>（趣旨）</w:t>
      </w:r>
    </w:p>
    <w:p w14:paraId="25C32A4F" w14:textId="77777777" w:rsidR="00EA3F3A" w:rsidRDefault="00EA3F3A" w:rsidP="00EA3F3A">
      <w:pPr>
        <w:spacing w:line="440" w:lineRule="atLeast"/>
        <w:ind w:left="220" w:hanging="220"/>
        <w:jc w:val="both"/>
        <w:rPr>
          <w:rFonts w:ascii="ＭＳ 明朝" w:eastAsia="ＭＳ 明朝" w:hAnsi="ＭＳ 明朝" w:cs="ＭＳ 明朝"/>
          <w:color w:val="000000"/>
        </w:rPr>
      </w:pPr>
      <w:r>
        <w:rPr>
          <w:rFonts w:ascii="ＭＳ 明朝" w:eastAsia="ＭＳ 明朝" w:hAnsi="ＭＳ 明朝" w:cs="ＭＳ 明朝" w:hint="eastAsia"/>
          <w:color w:val="000000"/>
        </w:rPr>
        <w:t>第１条　この規則は、個人情報の保護に関する法律（平成１５年法律第５７号）に定めるもののほか、防犯カメラ（草加市立小・中学校に設置されるものを除く。）の設置及び運用について必要な事項を定めるものとする。</w:t>
      </w:r>
    </w:p>
    <w:p w14:paraId="4B3AEC3E" w14:textId="77777777" w:rsidR="00EA3F3A" w:rsidRDefault="00EA3F3A" w:rsidP="00EA3F3A">
      <w:pPr>
        <w:spacing w:line="440" w:lineRule="atLeast"/>
        <w:ind w:left="880"/>
        <w:jc w:val="both"/>
        <w:rPr>
          <w:rFonts w:ascii="ＭＳ 明朝" w:eastAsia="ＭＳ 明朝" w:hAnsi="ＭＳ 明朝" w:cs="ＭＳ 明朝"/>
          <w:color w:val="000000"/>
        </w:rPr>
      </w:pPr>
      <w:r>
        <w:rPr>
          <w:rFonts w:ascii="ＭＳ 明朝" w:eastAsia="ＭＳ 明朝" w:hAnsi="ＭＳ 明朝" w:cs="ＭＳ 明朝" w:hint="eastAsia"/>
          <w:color w:val="000000"/>
        </w:rPr>
        <w:t>（令５規則１６・一部改正）</w:t>
      </w:r>
    </w:p>
    <w:p w14:paraId="2E85F4AB" w14:textId="77777777" w:rsidR="00EA3F3A" w:rsidRDefault="00EA3F3A" w:rsidP="00EA3F3A">
      <w:pPr>
        <w:spacing w:line="440" w:lineRule="atLeast"/>
        <w:ind w:left="220"/>
        <w:jc w:val="both"/>
        <w:rPr>
          <w:rFonts w:ascii="ＭＳ 明朝" w:eastAsia="ＭＳ 明朝" w:hAnsi="ＭＳ 明朝" w:cs="ＭＳ 明朝"/>
          <w:color w:val="000000"/>
        </w:rPr>
      </w:pPr>
      <w:r>
        <w:rPr>
          <w:rFonts w:ascii="ＭＳ 明朝" w:eastAsia="ＭＳ 明朝" w:hAnsi="ＭＳ 明朝" w:cs="ＭＳ 明朝" w:hint="eastAsia"/>
          <w:color w:val="000000"/>
        </w:rPr>
        <w:t>（定義）</w:t>
      </w:r>
    </w:p>
    <w:p w14:paraId="64081E68" w14:textId="77777777" w:rsidR="00EA3F3A" w:rsidRDefault="00EA3F3A" w:rsidP="00EA3F3A">
      <w:pPr>
        <w:spacing w:line="440" w:lineRule="atLeast"/>
        <w:ind w:left="220" w:hanging="220"/>
        <w:jc w:val="both"/>
        <w:rPr>
          <w:rFonts w:ascii="ＭＳ 明朝" w:eastAsia="ＭＳ 明朝" w:hAnsi="ＭＳ 明朝" w:cs="ＭＳ 明朝"/>
          <w:color w:val="000000"/>
        </w:rPr>
      </w:pPr>
      <w:r>
        <w:rPr>
          <w:rFonts w:ascii="ＭＳ 明朝" w:eastAsia="ＭＳ 明朝" w:hAnsi="ＭＳ 明朝" w:cs="ＭＳ 明朝" w:hint="eastAsia"/>
          <w:color w:val="000000"/>
        </w:rPr>
        <w:t>第２条　この規則において、次の各号に掲げる用語の意義は、当該各号に定めるところによる。</w:t>
      </w:r>
    </w:p>
    <w:p w14:paraId="26837744" w14:textId="77777777" w:rsidR="00EA3F3A" w:rsidRDefault="00EA3F3A" w:rsidP="00EA3F3A">
      <w:pPr>
        <w:spacing w:line="440" w:lineRule="atLeast"/>
        <w:ind w:left="440" w:hanging="220"/>
        <w:jc w:val="both"/>
        <w:rPr>
          <w:rFonts w:ascii="ＭＳ 明朝" w:eastAsia="ＭＳ 明朝" w:hAnsi="ＭＳ 明朝" w:cs="ＭＳ 明朝"/>
          <w:color w:val="000000"/>
        </w:rPr>
      </w:pPr>
      <w:r>
        <w:rPr>
          <w:rFonts w:ascii="ＭＳ 明朝" w:eastAsia="ＭＳ 明朝" w:hAnsi="ＭＳ 明朝" w:cs="ＭＳ 明朝" w:hint="eastAsia"/>
          <w:color w:val="000000"/>
        </w:rPr>
        <w:t>⑴　防犯カメラ　次条に定める目的で特定の場所に継続的に設置されるカメラ装置で、画像表示装置及び録画装置を備えるものをいう。</w:t>
      </w:r>
    </w:p>
    <w:p w14:paraId="1C832C5E" w14:textId="77777777" w:rsidR="00EA3F3A" w:rsidRDefault="00EA3F3A" w:rsidP="00EA3F3A">
      <w:pPr>
        <w:spacing w:line="440" w:lineRule="atLeast"/>
        <w:ind w:left="440" w:hanging="220"/>
        <w:jc w:val="both"/>
        <w:rPr>
          <w:rFonts w:ascii="ＭＳ 明朝" w:eastAsia="ＭＳ 明朝" w:hAnsi="ＭＳ 明朝" w:cs="ＭＳ 明朝"/>
          <w:color w:val="000000"/>
        </w:rPr>
      </w:pPr>
      <w:r>
        <w:rPr>
          <w:rFonts w:ascii="ＭＳ 明朝" w:eastAsia="ＭＳ 明朝" w:hAnsi="ＭＳ 明朝" w:cs="ＭＳ 明朝" w:hint="eastAsia"/>
          <w:color w:val="000000"/>
        </w:rPr>
        <w:t>⑵　画像　防犯カメラにより記録された画像で、当該画像から特定の個人を識別できるものをいう。</w:t>
      </w:r>
    </w:p>
    <w:p w14:paraId="6F49E29E" w14:textId="77777777" w:rsidR="00EA3F3A" w:rsidRDefault="00EA3F3A" w:rsidP="00EA3F3A">
      <w:pPr>
        <w:spacing w:line="440" w:lineRule="atLeast"/>
        <w:ind w:left="220"/>
        <w:jc w:val="both"/>
        <w:rPr>
          <w:rFonts w:ascii="ＭＳ 明朝" w:eastAsia="ＭＳ 明朝" w:hAnsi="ＭＳ 明朝" w:cs="ＭＳ 明朝"/>
          <w:color w:val="000000"/>
        </w:rPr>
      </w:pPr>
      <w:r>
        <w:rPr>
          <w:rFonts w:ascii="ＭＳ 明朝" w:eastAsia="ＭＳ 明朝" w:hAnsi="ＭＳ 明朝" w:cs="ＭＳ 明朝" w:hint="eastAsia"/>
          <w:color w:val="000000"/>
        </w:rPr>
        <w:t>（設置目的）</w:t>
      </w:r>
    </w:p>
    <w:p w14:paraId="0087CAC0" w14:textId="77777777" w:rsidR="00EA3F3A" w:rsidRDefault="00EA3F3A" w:rsidP="00EA3F3A">
      <w:pPr>
        <w:spacing w:line="440" w:lineRule="atLeast"/>
        <w:ind w:left="220" w:hanging="220"/>
        <w:jc w:val="both"/>
        <w:rPr>
          <w:rFonts w:ascii="ＭＳ 明朝" w:eastAsia="ＭＳ 明朝" w:hAnsi="ＭＳ 明朝" w:cs="ＭＳ 明朝"/>
          <w:color w:val="000000"/>
        </w:rPr>
      </w:pPr>
      <w:r>
        <w:rPr>
          <w:rFonts w:ascii="ＭＳ 明朝" w:eastAsia="ＭＳ 明朝" w:hAnsi="ＭＳ 明朝" w:cs="ＭＳ 明朝" w:hint="eastAsia"/>
          <w:color w:val="000000"/>
        </w:rPr>
        <w:t>第３条　防犯カメラは、犯罪の抑止、予防若しくは再発防止、犯罪発生後の事件の解明、防災又は施設管理等を目的として設置するものとする。</w:t>
      </w:r>
    </w:p>
    <w:p w14:paraId="7479EB42" w14:textId="77777777" w:rsidR="00EA3F3A" w:rsidRDefault="00EA3F3A" w:rsidP="00EA3F3A">
      <w:pPr>
        <w:spacing w:line="440" w:lineRule="atLeast"/>
        <w:ind w:left="220"/>
        <w:jc w:val="both"/>
        <w:rPr>
          <w:rFonts w:ascii="ＭＳ 明朝" w:eastAsia="ＭＳ 明朝" w:hAnsi="ＭＳ 明朝" w:cs="ＭＳ 明朝"/>
          <w:color w:val="000000"/>
        </w:rPr>
      </w:pPr>
      <w:r>
        <w:rPr>
          <w:rFonts w:ascii="ＭＳ 明朝" w:eastAsia="ＭＳ 明朝" w:hAnsi="ＭＳ 明朝" w:cs="ＭＳ 明朝" w:hint="eastAsia"/>
          <w:color w:val="000000"/>
        </w:rPr>
        <w:t>（設置場所）</w:t>
      </w:r>
    </w:p>
    <w:p w14:paraId="04433612" w14:textId="77777777" w:rsidR="00EA3F3A" w:rsidRDefault="00EA3F3A" w:rsidP="00EA3F3A">
      <w:pPr>
        <w:spacing w:line="440" w:lineRule="atLeast"/>
        <w:ind w:left="220" w:hanging="220"/>
        <w:jc w:val="both"/>
        <w:rPr>
          <w:rFonts w:ascii="ＭＳ 明朝" w:eastAsia="ＭＳ 明朝" w:hAnsi="ＭＳ 明朝" w:cs="ＭＳ 明朝"/>
          <w:color w:val="000000"/>
        </w:rPr>
      </w:pPr>
      <w:r>
        <w:rPr>
          <w:rFonts w:ascii="ＭＳ 明朝" w:eastAsia="ＭＳ 明朝" w:hAnsi="ＭＳ 明朝" w:cs="ＭＳ 明朝" w:hint="eastAsia"/>
          <w:color w:val="000000"/>
        </w:rPr>
        <w:t>第４条　防犯カメラは、前条の目的を達成するために必要と認められる場所に設置するものとする。</w:t>
      </w:r>
    </w:p>
    <w:p w14:paraId="217E0F8E" w14:textId="77777777" w:rsidR="00EA3F3A" w:rsidRDefault="00EA3F3A" w:rsidP="00EA3F3A">
      <w:pPr>
        <w:spacing w:line="440" w:lineRule="atLeast"/>
        <w:ind w:left="220"/>
        <w:jc w:val="both"/>
        <w:rPr>
          <w:rFonts w:ascii="ＭＳ 明朝" w:eastAsia="ＭＳ 明朝" w:hAnsi="ＭＳ 明朝" w:cs="ＭＳ 明朝"/>
          <w:color w:val="000000"/>
        </w:rPr>
      </w:pPr>
      <w:r>
        <w:rPr>
          <w:rFonts w:ascii="ＭＳ 明朝" w:eastAsia="ＭＳ 明朝" w:hAnsi="ＭＳ 明朝" w:cs="ＭＳ 明朝" w:hint="eastAsia"/>
          <w:color w:val="000000"/>
        </w:rPr>
        <w:t>（設置等の告示）</w:t>
      </w:r>
    </w:p>
    <w:p w14:paraId="7C278B35" w14:textId="77777777" w:rsidR="00EA3F3A" w:rsidRDefault="00EA3F3A" w:rsidP="00EA3F3A">
      <w:pPr>
        <w:spacing w:line="440" w:lineRule="atLeast"/>
        <w:ind w:left="220" w:hanging="220"/>
        <w:jc w:val="both"/>
        <w:rPr>
          <w:rFonts w:ascii="ＭＳ 明朝" w:eastAsia="ＭＳ 明朝" w:hAnsi="ＭＳ 明朝" w:cs="ＭＳ 明朝"/>
          <w:color w:val="000000"/>
        </w:rPr>
      </w:pPr>
      <w:r>
        <w:rPr>
          <w:rFonts w:ascii="ＭＳ 明朝" w:eastAsia="ＭＳ 明朝" w:hAnsi="ＭＳ 明朝" w:cs="ＭＳ 明朝" w:hint="eastAsia"/>
          <w:color w:val="000000"/>
        </w:rPr>
        <w:t>第５条　市の機関（草加市個人情報保護法施行条例第４条に規定する市の機関をいう。以下同じ。）は、この規則に基づき防犯カメラを設置しようとするときは、あらかじめ次に掲げる事項を告示しなければならない。告示した事項を変更したとき、又は防犯カメラを廃止したときも、同様とする。</w:t>
      </w:r>
    </w:p>
    <w:p w14:paraId="14145B2E" w14:textId="77777777" w:rsidR="00EA3F3A" w:rsidRDefault="00EA3F3A" w:rsidP="00EA3F3A">
      <w:pPr>
        <w:spacing w:line="440" w:lineRule="atLeast"/>
        <w:ind w:left="440" w:hanging="220"/>
        <w:jc w:val="both"/>
        <w:rPr>
          <w:rFonts w:ascii="ＭＳ 明朝" w:eastAsia="ＭＳ 明朝" w:hAnsi="ＭＳ 明朝" w:cs="ＭＳ 明朝"/>
          <w:color w:val="000000"/>
        </w:rPr>
      </w:pPr>
      <w:r>
        <w:rPr>
          <w:rFonts w:ascii="ＭＳ 明朝" w:eastAsia="ＭＳ 明朝" w:hAnsi="ＭＳ 明朝" w:cs="ＭＳ 明朝" w:hint="eastAsia"/>
          <w:color w:val="000000"/>
        </w:rPr>
        <w:t>⑴　防犯カメラを設置する施設又は防犯カメラのシステムの名称</w:t>
      </w:r>
    </w:p>
    <w:p w14:paraId="6BFAAEFA" w14:textId="77777777" w:rsidR="00EA3F3A" w:rsidRDefault="00EA3F3A" w:rsidP="00EA3F3A">
      <w:pPr>
        <w:spacing w:line="440" w:lineRule="atLeast"/>
        <w:ind w:left="440" w:hanging="220"/>
        <w:jc w:val="both"/>
        <w:rPr>
          <w:rFonts w:ascii="ＭＳ 明朝" w:eastAsia="ＭＳ 明朝" w:hAnsi="ＭＳ 明朝" w:cs="ＭＳ 明朝"/>
          <w:color w:val="000000"/>
        </w:rPr>
      </w:pPr>
      <w:r>
        <w:rPr>
          <w:rFonts w:ascii="ＭＳ 明朝" w:eastAsia="ＭＳ 明朝" w:hAnsi="ＭＳ 明朝" w:cs="ＭＳ 明朝" w:hint="eastAsia"/>
          <w:color w:val="000000"/>
        </w:rPr>
        <w:t>⑵　施設の所在地又は防犯カメラの設置場所</w:t>
      </w:r>
    </w:p>
    <w:p w14:paraId="0B17A0AA" w14:textId="77777777" w:rsidR="00EA3F3A" w:rsidRDefault="00EA3F3A" w:rsidP="00EA3F3A">
      <w:pPr>
        <w:spacing w:line="440" w:lineRule="atLeast"/>
        <w:ind w:left="440" w:hanging="220"/>
        <w:jc w:val="both"/>
        <w:rPr>
          <w:rFonts w:ascii="ＭＳ 明朝" w:eastAsia="ＭＳ 明朝" w:hAnsi="ＭＳ 明朝" w:cs="ＭＳ 明朝"/>
          <w:color w:val="000000"/>
        </w:rPr>
      </w:pPr>
      <w:r>
        <w:rPr>
          <w:rFonts w:ascii="ＭＳ 明朝" w:eastAsia="ＭＳ 明朝" w:hAnsi="ＭＳ 明朝" w:cs="ＭＳ 明朝" w:hint="eastAsia"/>
          <w:color w:val="000000"/>
        </w:rPr>
        <w:t>⑶　設置目的</w:t>
      </w:r>
    </w:p>
    <w:p w14:paraId="247B4658" w14:textId="77777777" w:rsidR="00EA3F3A" w:rsidRDefault="00EA3F3A" w:rsidP="00EA3F3A">
      <w:pPr>
        <w:spacing w:line="440" w:lineRule="atLeast"/>
        <w:ind w:left="440" w:hanging="220"/>
        <w:jc w:val="both"/>
        <w:rPr>
          <w:rFonts w:ascii="ＭＳ 明朝" w:eastAsia="ＭＳ 明朝" w:hAnsi="ＭＳ 明朝" w:cs="ＭＳ 明朝"/>
          <w:color w:val="000000"/>
        </w:rPr>
      </w:pPr>
      <w:r>
        <w:rPr>
          <w:rFonts w:ascii="ＭＳ 明朝" w:eastAsia="ＭＳ 明朝" w:hAnsi="ＭＳ 明朝" w:cs="ＭＳ 明朝" w:hint="eastAsia"/>
          <w:color w:val="000000"/>
        </w:rPr>
        <w:t>⑷　防犯カメラ管理責任者（以下「管理責任者」という。）</w:t>
      </w:r>
    </w:p>
    <w:p w14:paraId="2846545E" w14:textId="77777777" w:rsidR="00EA3F3A" w:rsidRDefault="00EA3F3A" w:rsidP="00EA3F3A">
      <w:pPr>
        <w:spacing w:line="440" w:lineRule="atLeast"/>
        <w:ind w:left="440" w:hanging="220"/>
        <w:jc w:val="both"/>
        <w:rPr>
          <w:rFonts w:ascii="ＭＳ 明朝" w:eastAsia="ＭＳ 明朝" w:hAnsi="ＭＳ 明朝" w:cs="ＭＳ 明朝"/>
          <w:color w:val="000000"/>
        </w:rPr>
      </w:pPr>
      <w:r>
        <w:rPr>
          <w:rFonts w:ascii="ＭＳ 明朝" w:eastAsia="ＭＳ 明朝" w:hAnsi="ＭＳ 明朝" w:cs="ＭＳ 明朝" w:hint="eastAsia"/>
          <w:color w:val="000000"/>
        </w:rPr>
        <w:lastRenderedPageBreak/>
        <w:t>⑸　設置日</w:t>
      </w:r>
    </w:p>
    <w:p w14:paraId="2D1F6F0B" w14:textId="77777777" w:rsidR="00EA3F3A" w:rsidRDefault="00EA3F3A" w:rsidP="00EA3F3A">
      <w:pPr>
        <w:spacing w:line="440" w:lineRule="atLeast"/>
        <w:ind w:left="880"/>
        <w:jc w:val="both"/>
        <w:rPr>
          <w:rFonts w:ascii="ＭＳ 明朝" w:eastAsia="ＭＳ 明朝" w:hAnsi="ＭＳ 明朝" w:cs="ＭＳ 明朝"/>
          <w:color w:val="000000"/>
        </w:rPr>
      </w:pPr>
      <w:r>
        <w:rPr>
          <w:rFonts w:ascii="ＭＳ 明朝" w:eastAsia="ＭＳ 明朝" w:hAnsi="ＭＳ 明朝" w:cs="ＭＳ 明朝" w:hint="eastAsia"/>
          <w:color w:val="000000"/>
        </w:rPr>
        <w:t>（令５規則１６・一部改正）</w:t>
      </w:r>
    </w:p>
    <w:p w14:paraId="29F3CB1F" w14:textId="77777777" w:rsidR="00EA3F3A" w:rsidRDefault="00EA3F3A" w:rsidP="00EA3F3A">
      <w:pPr>
        <w:spacing w:line="440" w:lineRule="atLeast"/>
        <w:ind w:left="220"/>
        <w:jc w:val="both"/>
        <w:rPr>
          <w:rFonts w:ascii="ＭＳ 明朝" w:eastAsia="ＭＳ 明朝" w:hAnsi="ＭＳ 明朝" w:cs="ＭＳ 明朝"/>
          <w:color w:val="000000"/>
        </w:rPr>
      </w:pPr>
      <w:r>
        <w:rPr>
          <w:rFonts w:ascii="ＭＳ 明朝" w:eastAsia="ＭＳ 明朝" w:hAnsi="ＭＳ 明朝" w:cs="ＭＳ 明朝" w:hint="eastAsia"/>
          <w:color w:val="000000"/>
        </w:rPr>
        <w:t>（表示）</w:t>
      </w:r>
    </w:p>
    <w:p w14:paraId="08C41ABD" w14:textId="77777777" w:rsidR="00EA3F3A" w:rsidRDefault="00EA3F3A" w:rsidP="00EA3F3A">
      <w:pPr>
        <w:spacing w:line="440" w:lineRule="atLeast"/>
        <w:ind w:left="220" w:hanging="220"/>
        <w:jc w:val="both"/>
        <w:rPr>
          <w:rFonts w:ascii="ＭＳ 明朝" w:eastAsia="ＭＳ 明朝" w:hAnsi="ＭＳ 明朝" w:cs="ＭＳ 明朝"/>
          <w:color w:val="000000"/>
        </w:rPr>
      </w:pPr>
      <w:r>
        <w:rPr>
          <w:rFonts w:ascii="ＭＳ 明朝" w:eastAsia="ＭＳ 明朝" w:hAnsi="ＭＳ 明朝" w:cs="ＭＳ 明朝" w:hint="eastAsia"/>
          <w:color w:val="000000"/>
        </w:rPr>
        <w:t>第６条　市の機関は、防犯カメラの設置を周知するため、見やすい場所に防犯カメラを設置している旨表示しなければならない。</w:t>
      </w:r>
    </w:p>
    <w:p w14:paraId="66427A28" w14:textId="77777777" w:rsidR="00EA3F3A" w:rsidRDefault="00EA3F3A" w:rsidP="00EA3F3A">
      <w:pPr>
        <w:spacing w:line="440" w:lineRule="atLeast"/>
        <w:ind w:left="880"/>
        <w:jc w:val="both"/>
        <w:rPr>
          <w:rFonts w:ascii="ＭＳ 明朝" w:eastAsia="ＭＳ 明朝" w:hAnsi="ＭＳ 明朝" w:cs="ＭＳ 明朝"/>
          <w:color w:val="000000"/>
        </w:rPr>
      </w:pPr>
      <w:r>
        <w:rPr>
          <w:rFonts w:ascii="ＭＳ 明朝" w:eastAsia="ＭＳ 明朝" w:hAnsi="ＭＳ 明朝" w:cs="ＭＳ 明朝" w:hint="eastAsia"/>
          <w:color w:val="000000"/>
        </w:rPr>
        <w:t>（令５規則１６・一部改正）</w:t>
      </w:r>
    </w:p>
    <w:p w14:paraId="1F5544E6" w14:textId="77777777" w:rsidR="00EA3F3A" w:rsidRDefault="00EA3F3A" w:rsidP="00EA3F3A">
      <w:pPr>
        <w:spacing w:line="440" w:lineRule="atLeast"/>
        <w:ind w:left="220"/>
        <w:jc w:val="both"/>
        <w:rPr>
          <w:rFonts w:ascii="ＭＳ 明朝" w:eastAsia="ＭＳ 明朝" w:hAnsi="ＭＳ 明朝" w:cs="ＭＳ 明朝"/>
          <w:color w:val="000000"/>
        </w:rPr>
      </w:pPr>
      <w:r>
        <w:rPr>
          <w:rFonts w:ascii="ＭＳ 明朝" w:eastAsia="ＭＳ 明朝" w:hAnsi="ＭＳ 明朝" w:cs="ＭＳ 明朝" w:hint="eastAsia"/>
          <w:color w:val="000000"/>
        </w:rPr>
        <w:t>（管理責任者の設置）</w:t>
      </w:r>
    </w:p>
    <w:p w14:paraId="2540E267" w14:textId="77777777" w:rsidR="00EA3F3A" w:rsidRDefault="00EA3F3A" w:rsidP="00EA3F3A">
      <w:pPr>
        <w:spacing w:line="440" w:lineRule="atLeast"/>
        <w:ind w:left="220" w:hanging="220"/>
        <w:jc w:val="both"/>
        <w:rPr>
          <w:rFonts w:ascii="ＭＳ 明朝" w:eastAsia="ＭＳ 明朝" w:hAnsi="ＭＳ 明朝" w:cs="ＭＳ 明朝"/>
          <w:color w:val="000000"/>
        </w:rPr>
      </w:pPr>
      <w:r>
        <w:rPr>
          <w:rFonts w:ascii="ＭＳ 明朝" w:eastAsia="ＭＳ 明朝" w:hAnsi="ＭＳ 明朝" w:cs="ＭＳ 明朝" w:hint="eastAsia"/>
          <w:color w:val="000000"/>
        </w:rPr>
        <w:t>第７条　防犯カメラにより記録された画像の適正な取得及び安全管理を図るため、防犯カメラごとに管理責任者を置き、課長又は施設長をもって充てる。この場合において、地方自治法（昭和２２年法律第６７号）第２４４条の２第３項に規定する指定管理者が管理する施設にあっては、当該指定管理者が管理責任者を指定するものとする。</w:t>
      </w:r>
    </w:p>
    <w:p w14:paraId="453A61C2" w14:textId="77777777" w:rsidR="00EA3F3A" w:rsidRDefault="00EA3F3A" w:rsidP="00EA3F3A">
      <w:pPr>
        <w:spacing w:line="440" w:lineRule="atLeast"/>
        <w:ind w:left="220"/>
        <w:jc w:val="both"/>
        <w:rPr>
          <w:rFonts w:ascii="ＭＳ 明朝" w:eastAsia="ＭＳ 明朝" w:hAnsi="ＭＳ 明朝" w:cs="ＭＳ 明朝"/>
          <w:color w:val="000000"/>
        </w:rPr>
      </w:pPr>
      <w:r>
        <w:rPr>
          <w:rFonts w:ascii="ＭＳ 明朝" w:eastAsia="ＭＳ 明朝" w:hAnsi="ＭＳ 明朝" w:cs="ＭＳ 明朝" w:hint="eastAsia"/>
          <w:color w:val="000000"/>
        </w:rPr>
        <w:t>（運用方針）</w:t>
      </w:r>
    </w:p>
    <w:p w14:paraId="6BC52F3C" w14:textId="77777777" w:rsidR="00EA3F3A" w:rsidRDefault="00EA3F3A" w:rsidP="00EA3F3A">
      <w:pPr>
        <w:spacing w:line="440" w:lineRule="atLeast"/>
        <w:ind w:left="220" w:hanging="220"/>
        <w:jc w:val="both"/>
        <w:rPr>
          <w:rFonts w:ascii="ＭＳ 明朝" w:eastAsia="ＭＳ 明朝" w:hAnsi="ＭＳ 明朝" w:cs="ＭＳ 明朝"/>
          <w:color w:val="000000"/>
        </w:rPr>
      </w:pPr>
      <w:r>
        <w:rPr>
          <w:rFonts w:ascii="ＭＳ 明朝" w:eastAsia="ＭＳ 明朝" w:hAnsi="ＭＳ 明朝" w:cs="ＭＳ 明朝" w:hint="eastAsia"/>
          <w:color w:val="000000"/>
        </w:rPr>
        <w:t>第８条　防犯カメラの運用に当たっては、個人のプライバシーその他の権利利益を侵害しないよう留意しなければならない。</w:t>
      </w:r>
    </w:p>
    <w:p w14:paraId="06B1EFE2" w14:textId="77777777" w:rsidR="00EA3F3A" w:rsidRDefault="00EA3F3A" w:rsidP="00EA3F3A">
      <w:pPr>
        <w:spacing w:line="440" w:lineRule="atLeast"/>
        <w:ind w:left="220"/>
        <w:jc w:val="both"/>
        <w:rPr>
          <w:rFonts w:ascii="ＭＳ 明朝" w:eastAsia="ＭＳ 明朝" w:hAnsi="ＭＳ 明朝" w:cs="ＭＳ 明朝"/>
          <w:color w:val="000000"/>
        </w:rPr>
      </w:pPr>
      <w:r>
        <w:rPr>
          <w:rFonts w:ascii="ＭＳ 明朝" w:eastAsia="ＭＳ 明朝" w:hAnsi="ＭＳ 明朝" w:cs="ＭＳ 明朝" w:hint="eastAsia"/>
          <w:color w:val="000000"/>
        </w:rPr>
        <w:t>（維持管理）</w:t>
      </w:r>
    </w:p>
    <w:p w14:paraId="734C77E8" w14:textId="77777777" w:rsidR="00EA3F3A" w:rsidRDefault="00EA3F3A" w:rsidP="00EA3F3A">
      <w:pPr>
        <w:spacing w:line="440" w:lineRule="atLeast"/>
        <w:ind w:left="220" w:hanging="220"/>
        <w:jc w:val="both"/>
        <w:rPr>
          <w:rFonts w:ascii="ＭＳ 明朝" w:eastAsia="ＭＳ 明朝" w:hAnsi="ＭＳ 明朝" w:cs="ＭＳ 明朝"/>
          <w:color w:val="000000"/>
        </w:rPr>
      </w:pPr>
      <w:r>
        <w:rPr>
          <w:rFonts w:ascii="ＭＳ 明朝" w:eastAsia="ＭＳ 明朝" w:hAnsi="ＭＳ 明朝" w:cs="ＭＳ 明朝" w:hint="eastAsia"/>
          <w:color w:val="000000"/>
        </w:rPr>
        <w:t>第９条　管理責任者は、画像の漏えい、滅失又は毀損の防止その他必要な措置を講じ、防犯カメラを適正に維持管理しなければならない。</w:t>
      </w:r>
    </w:p>
    <w:p w14:paraId="57A0F212" w14:textId="77777777" w:rsidR="00EA3F3A" w:rsidRDefault="00EA3F3A" w:rsidP="00EA3F3A">
      <w:pPr>
        <w:spacing w:line="440" w:lineRule="atLeast"/>
        <w:ind w:left="220"/>
        <w:jc w:val="both"/>
        <w:rPr>
          <w:rFonts w:ascii="ＭＳ 明朝" w:eastAsia="ＭＳ 明朝" w:hAnsi="ＭＳ 明朝" w:cs="ＭＳ 明朝"/>
          <w:color w:val="000000"/>
        </w:rPr>
      </w:pPr>
      <w:r>
        <w:rPr>
          <w:rFonts w:ascii="ＭＳ 明朝" w:eastAsia="ＭＳ 明朝" w:hAnsi="ＭＳ 明朝" w:cs="ＭＳ 明朝" w:hint="eastAsia"/>
          <w:color w:val="000000"/>
        </w:rPr>
        <w:t>（画像の保存期間）</w:t>
      </w:r>
    </w:p>
    <w:p w14:paraId="547380DE" w14:textId="77777777" w:rsidR="00EA3F3A" w:rsidRDefault="00EA3F3A" w:rsidP="00EA3F3A">
      <w:pPr>
        <w:spacing w:line="440" w:lineRule="atLeast"/>
        <w:ind w:left="220" w:hanging="220"/>
        <w:jc w:val="both"/>
        <w:rPr>
          <w:rFonts w:ascii="ＭＳ 明朝" w:eastAsia="ＭＳ 明朝" w:hAnsi="ＭＳ 明朝" w:cs="ＭＳ 明朝"/>
          <w:color w:val="000000"/>
        </w:rPr>
      </w:pPr>
      <w:r>
        <w:rPr>
          <w:rFonts w:ascii="ＭＳ 明朝" w:eastAsia="ＭＳ 明朝" w:hAnsi="ＭＳ 明朝" w:cs="ＭＳ 明朝" w:hint="eastAsia"/>
          <w:color w:val="000000"/>
        </w:rPr>
        <w:t>第１０条　画像の保存期間は、当該防犯カメラの設置目的に応じ、必要最小限度の期間としなければならない。</w:t>
      </w:r>
    </w:p>
    <w:p w14:paraId="6E23A6CD" w14:textId="77777777" w:rsidR="00EA3F3A" w:rsidRDefault="00EA3F3A" w:rsidP="00EA3F3A">
      <w:pPr>
        <w:spacing w:line="440" w:lineRule="atLeast"/>
        <w:ind w:left="220"/>
        <w:jc w:val="both"/>
        <w:rPr>
          <w:rFonts w:ascii="ＭＳ 明朝" w:eastAsia="ＭＳ 明朝" w:hAnsi="ＭＳ 明朝" w:cs="ＭＳ 明朝"/>
          <w:color w:val="000000"/>
        </w:rPr>
      </w:pPr>
      <w:r>
        <w:rPr>
          <w:rFonts w:ascii="ＭＳ 明朝" w:eastAsia="ＭＳ 明朝" w:hAnsi="ＭＳ 明朝" w:cs="ＭＳ 明朝" w:hint="eastAsia"/>
          <w:color w:val="000000"/>
        </w:rPr>
        <w:t>（画像の外部提供）</w:t>
      </w:r>
    </w:p>
    <w:p w14:paraId="68C304BA" w14:textId="77777777" w:rsidR="00EA3F3A" w:rsidRDefault="00EA3F3A" w:rsidP="00EA3F3A">
      <w:pPr>
        <w:spacing w:line="440" w:lineRule="atLeast"/>
        <w:ind w:left="220" w:hanging="220"/>
        <w:jc w:val="both"/>
        <w:rPr>
          <w:rFonts w:ascii="ＭＳ 明朝" w:eastAsia="ＭＳ 明朝" w:hAnsi="ＭＳ 明朝" w:cs="ＭＳ 明朝"/>
          <w:color w:val="000000"/>
        </w:rPr>
      </w:pPr>
      <w:r>
        <w:rPr>
          <w:rFonts w:ascii="ＭＳ 明朝" w:eastAsia="ＭＳ 明朝" w:hAnsi="ＭＳ 明朝" w:cs="ＭＳ 明朝" w:hint="eastAsia"/>
          <w:color w:val="000000"/>
        </w:rPr>
        <w:t>第１１条　画像の提供を申請しようとする者は、防犯カメラ画像提供申請書（第１号様式）を市の機関に提出しなければならない。</w:t>
      </w:r>
    </w:p>
    <w:p w14:paraId="1C992FF6" w14:textId="77777777" w:rsidR="00EA3F3A" w:rsidRDefault="00EA3F3A" w:rsidP="00EA3F3A">
      <w:pPr>
        <w:spacing w:line="440" w:lineRule="atLeast"/>
        <w:ind w:left="220" w:hanging="220"/>
        <w:jc w:val="both"/>
        <w:rPr>
          <w:rFonts w:ascii="ＭＳ 明朝" w:eastAsia="ＭＳ 明朝" w:hAnsi="ＭＳ 明朝" w:cs="ＭＳ 明朝"/>
          <w:color w:val="000000"/>
        </w:rPr>
      </w:pPr>
      <w:r>
        <w:rPr>
          <w:rFonts w:ascii="ＭＳ 明朝" w:eastAsia="ＭＳ 明朝" w:hAnsi="ＭＳ 明朝" w:cs="ＭＳ 明朝" w:hint="eastAsia"/>
          <w:color w:val="000000"/>
        </w:rPr>
        <w:t>２　市の機関は、前項の申請があったときは、提供の可否を決定し、防犯カメラ画像提供決定通知書（第２号様式）又は防犯カメラ画像不提供決定通知書（第３号様式）により申請者に通知するものとする。</w:t>
      </w:r>
    </w:p>
    <w:p w14:paraId="3BD1A26B" w14:textId="77777777" w:rsidR="00EA3F3A" w:rsidRDefault="00EA3F3A" w:rsidP="00EA3F3A">
      <w:pPr>
        <w:spacing w:line="440" w:lineRule="atLeast"/>
        <w:ind w:left="220" w:hanging="220"/>
        <w:jc w:val="both"/>
        <w:rPr>
          <w:rFonts w:ascii="ＭＳ 明朝" w:eastAsia="ＭＳ 明朝" w:hAnsi="ＭＳ 明朝" w:cs="ＭＳ 明朝"/>
          <w:color w:val="000000"/>
        </w:rPr>
      </w:pPr>
      <w:r>
        <w:rPr>
          <w:rFonts w:ascii="ＭＳ 明朝" w:eastAsia="ＭＳ 明朝" w:hAnsi="ＭＳ 明朝" w:cs="ＭＳ 明朝" w:hint="eastAsia"/>
          <w:color w:val="000000"/>
        </w:rPr>
        <w:t>３　市の機関は、画像を提供した場合は、草加市情報公開・個人情報保護審議会（次条において「審議会」という。）に報告しなければならない。</w:t>
      </w:r>
    </w:p>
    <w:p w14:paraId="7450C998" w14:textId="77777777" w:rsidR="00EA3F3A" w:rsidRDefault="00EA3F3A" w:rsidP="00EA3F3A">
      <w:pPr>
        <w:spacing w:line="440" w:lineRule="atLeast"/>
        <w:ind w:left="880"/>
        <w:jc w:val="both"/>
        <w:rPr>
          <w:rFonts w:ascii="ＭＳ 明朝" w:eastAsia="ＭＳ 明朝" w:hAnsi="ＭＳ 明朝" w:cs="ＭＳ 明朝"/>
          <w:color w:val="000000"/>
        </w:rPr>
      </w:pPr>
      <w:r>
        <w:rPr>
          <w:rFonts w:ascii="ＭＳ 明朝" w:eastAsia="ＭＳ 明朝" w:hAnsi="ＭＳ 明朝" w:cs="ＭＳ 明朝" w:hint="eastAsia"/>
          <w:color w:val="000000"/>
        </w:rPr>
        <w:t>（令５規則１６・一部改正）</w:t>
      </w:r>
    </w:p>
    <w:p w14:paraId="5A52CD8B" w14:textId="77777777" w:rsidR="00EA3F3A" w:rsidRDefault="00EA3F3A" w:rsidP="00EA3F3A">
      <w:pPr>
        <w:spacing w:line="440" w:lineRule="atLeast"/>
        <w:ind w:left="220"/>
        <w:jc w:val="both"/>
        <w:rPr>
          <w:rFonts w:ascii="ＭＳ 明朝" w:eastAsia="ＭＳ 明朝" w:hAnsi="ＭＳ 明朝" w:cs="ＭＳ 明朝"/>
          <w:color w:val="000000"/>
        </w:rPr>
      </w:pPr>
      <w:r>
        <w:rPr>
          <w:rFonts w:ascii="ＭＳ 明朝" w:eastAsia="ＭＳ 明朝" w:hAnsi="ＭＳ 明朝" w:cs="ＭＳ 明朝" w:hint="eastAsia"/>
          <w:color w:val="000000"/>
        </w:rPr>
        <w:t>（運用状況の報告及び公表）</w:t>
      </w:r>
    </w:p>
    <w:p w14:paraId="35A43B1E" w14:textId="77777777" w:rsidR="00EA3F3A" w:rsidRDefault="00EA3F3A" w:rsidP="00EA3F3A">
      <w:pPr>
        <w:spacing w:line="440" w:lineRule="atLeast"/>
        <w:ind w:left="220" w:hanging="220"/>
        <w:jc w:val="both"/>
        <w:rPr>
          <w:rFonts w:ascii="ＭＳ 明朝" w:eastAsia="ＭＳ 明朝" w:hAnsi="ＭＳ 明朝" w:cs="ＭＳ 明朝"/>
          <w:color w:val="000000"/>
        </w:rPr>
      </w:pPr>
      <w:r>
        <w:rPr>
          <w:rFonts w:ascii="ＭＳ 明朝" w:eastAsia="ＭＳ 明朝" w:hAnsi="ＭＳ 明朝" w:cs="ＭＳ 明朝" w:hint="eastAsia"/>
          <w:color w:val="000000"/>
        </w:rPr>
        <w:lastRenderedPageBreak/>
        <w:t>第１２条　市の機関は、毎年度、防犯カメラの運用状況（前条第４項の報告を含む。）を取りまとめ、審議会に報告するとともに、公表するものとする。</w:t>
      </w:r>
    </w:p>
    <w:p w14:paraId="787CBDC5" w14:textId="77777777" w:rsidR="00EA3F3A" w:rsidRDefault="00EA3F3A" w:rsidP="00EA3F3A">
      <w:pPr>
        <w:spacing w:line="440" w:lineRule="atLeast"/>
        <w:ind w:left="880"/>
        <w:jc w:val="both"/>
        <w:rPr>
          <w:rFonts w:ascii="ＭＳ 明朝" w:eastAsia="ＭＳ 明朝" w:hAnsi="ＭＳ 明朝" w:cs="ＭＳ 明朝"/>
          <w:color w:val="000000"/>
        </w:rPr>
      </w:pPr>
      <w:r>
        <w:rPr>
          <w:rFonts w:ascii="ＭＳ 明朝" w:eastAsia="ＭＳ 明朝" w:hAnsi="ＭＳ 明朝" w:cs="ＭＳ 明朝" w:hint="eastAsia"/>
          <w:color w:val="000000"/>
        </w:rPr>
        <w:t>（令５規則１６・一部改正）</w:t>
      </w:r>
    </w:p>
    <w:p w14:paraId="64892088" w14:textId="77777777" w:rsidR="00EA3F3A" w:rsidRDefault="00EA3F3A" w:rsidP="00EA3F3A">
      <w:pPr>
        <w:spacing w:line="440" w:lineRule="atLeast"/>
        <w:ind w:left="660"/>
        <w:jc w:val="both"/>
        <w:rPr>
          <w:rFonts w:ascii="ＭＳ 明朝" w:eastAsia="ＭＳ 明朝" w:hAnsi="ＭＳ 明朝" w:cs="ＭＳ 明朝"/>
          <w:color w:val="000000"/>
        </w:rPr>
      </w:pPr>
      <w:r>
        <w:rPr>
          <w:rFonts w:ascii="ＭＳ 明朝" w:eastAsia="ＭＳ 明朝" w:hAnsi="ＭＳ 明朝" w:cs="ＭＳ 明朝" w:hint="eastAsia"/>
          <w:color w:val="000000"/>
        </w:rPr>
        <w:t>附　則</w:t>
      </w:r>
    </w:p>
    <w:p w14:paraId="7BB1E5E2" w14:textId="77777777" w:rsidR="00EA3F3A" w:rsidRDefault="00EA3F3A" w:rsidP="00EA3F3A">
      <w:pPr>
        <w:spacing w:line="440" w:lineRule="atLeast"/>
        <w:ind w:left="220"/>
        <w:jc w:val="both"/>
        <w:rPr>
          <w:rFonts w:ascii="ＭＳ 明朝" w:eastAsia="ＭＳ 明朝" w:hAnsi="ＭＳ 明朝" w:cs="ＭＳ 明朝"/>
          <w:color w:val="000000"/>
        </w:rPr>
      </w:pPr>
      <w:r>
        <w:rPr>
          <w:rFonts w:ascii="ＭＳ 明朝" w:eastAsia="ＭＳ 明朝" w:hAnsi="ＭＳ 明朝" w:cs="ＭＳ 明朝" w:hint="eastAsia"/>
          <w:color w:val="000000"/>
        </w:rPr>
        <w:t>（施行期日）</w:t>
      </w:r>
    </w:p>
    <w:p w14:paraId="72CCFF31" w14:textId="77777777" w:rsidR="00EA3F3A" w:rsidRDefault="00EA3F3A" w:rsidP="00EA3F3A">
      <w:pPr>
        <w:spacing w:line="440" w:lineRule="atLeast"/>
        <w:ind w:left="220" w:hanging="220"/>
        <w:jc w:val="both"/>
        <w:rPr>
          <w:rFonts w:ascii="ＭＳ 明朝" w:eastAsia="ＭＳ 明朝" w:hAnsi="ＭＳ 明朝" w:cs="ＭＳ 明朝"/>
          <w:color w:val="000000"/>
        </w:rPr>
      </w:pPr>
      <w:r>
        <w:rPr>
          <w:rFonts w:ascii="ＭＳ 明朝" w:eastAsia="ＭＳ 明朝" w:hAnsi="ＭＳ 明朝" w:cs="ＭＳ 明朝" w:hint="eastAsia"/>
          <w:color w:val="000000"/>
        </w:rPr>
        <w:t>１　この規則は、公布の日から施行する。</w:t>
      </w:r>
    </w:p>
    <w:p w14:paraId="3D66F0D0" w14:textId="77777777" w:rsidR="00EA3F3A" w:rsidRDefault="00EA3F3A" w:rsidP="00EA3F3A">
      <w:pPr>
        <w:spacing w:line="440" w:lineRule="atLeast"/>
        <w:ind w:left="220"/>
        <w:jc w:val="both"/>
        <w:rPr>
          <w:rFonts w:ascii="ＭＳ 明朝" w:eastAsia="ＭＳ 明朝" w:hAnsi="ＭＳ 明朝" w:cs="ＭＳ 明朝"/>
          <w:color w:val="000000"/>
        </w:rPr>
      </w:pPr>
      <w:r>
        <w:rPr>
          <w:rFonts w:ascii="ＭＳ 明朝" w:eastAsia="ＭＳ 明朝" w:hAnsi="ＭＳ 明朝" w:cs="ＭＳ 明朝" w:hint="eastAsia"/>
          <w:color w:val="000000"/>
        </w:rPr>
        <w:t>（草加市迷惑駐車等モニター監視システム運営規則等の廃止）</w:t>
      </w:r>
    </w:p>
    <w:p w14:paraId="313138B3" w14:textId="77777777" w:rsidR="00EA3F3A" w:rsidRDefault="00EA3F3A" w:rsidP="00EA3F3A">
      <w:pPr>
        <w:spacing w:line="440" w:lineRule="atLeast"/>
        <w:ind w:left="220" w:hanging="220"/>
        <w:jc w:val="both"/>
        <w:rPr>
          <w:rFonts w:ascii="ＭＳ 明朝" w:eastAsia="ＭＳ 明朝" w:hAnsi="ＭＳ 明朝" w:cs="ＭＳ 明朝"/>
          <w:color w:val="000000"/>
        </w:rPr>
      </w:pPr>
      <w:r>
        <w:rPr>
          <w:rFonts w:ascii="ＭＳ 明朝" w:eastAsia="ＭＳ 明朝" w:hAnsi="ＭＳ 明朝" w:cs="ＭＳ 明朝" w:hint="eastAsia"/>
          <w:color w:val="000000"/>
        </w:rPr>
        <w:t>２　次に掲げる規則（以下「旧規則」という。）は、廃止する。</w:t>
      </w:r>
    </w:p>
    <w:p w14:paraId="4858FC66" w14:textId="77777777" w:rsidR="00EA3F3A" w:rsidRDefault="00EA3F3A" w:rsidP="00EA3F3A">
      <w:pPr>
        <w:spacing w:line="440" w:lineRule="atLeast"/>
        <w:ind w:left="440" w:hanging="220"/>
        <w:jc w:val="both"/>
        <w:rPr>
          <w:rFonts w:ascii="ＭＳ 明朝" w:eastAsia="ＭＳ 明朝" w:hAnsi="ＭＳ 明朝" w:cs="ＭＳ 明朝"/>
          <w:color w:val="000000"/>
        </w:rPr>
      </w:pPr>
      <w:r>
        <w:rPr>
          <w:rFonts w:ascii="ＭＳ 明朝" w:eastAsia="ＭＳ 明朝" w:hAnsi="ＭＳ 明朝" w:cs="ＭＳ 明朝" w:hint="eastAsia"/>
          <w:color w:val="000000"/>
        </w:rPr>
        <w:t>⑴　草加市迷惑駐車等モニター監視システム運営規則（平成１５年規則第５０号）</w:t>
      </w:r>
    </w:p>
    <w:p w14:paraId="18D7B8F0" w14:textId="77777777" w:rsidR="00EA3F3A" w:rsidRDefault="00EA3F3A" w:rsidP="00EA3F3A">
      <w:pPr>
        <w:spacing w:line="440" w:lineRule="atLeast"/>
        <w:ind w:left="440" w:hanging="220"/>
        <w:jc w:val="both"/>
        <w:rPr>
          <w:rFonts w:ascii="ＭＳ 明朝" w:eastAsia="ＭＳ 明朝" w:hAnsi="ＭＳ 明朝" w:cs="ＭＳ 明朝"/>
          <w:color w:val="000000"/>
        </w:rPr>
      </w:pPr>
      <w:r>
        <w:rPr>
          <w:rFonts w:ascii="ＭＳ 明朝" w:eastAsia="ＭＳ 明朝" w:hAnsi="ＭＳ 明朝" w:cs="ＭＳ 明朝" w:hint="eastAsia"/>
          <w:color w:val="000000"/>
        </w:rPr>
        <w:t>⑵　草加市不法投棄監視システム運営規則（平成１５年規則第５１号）</w:t>
      </w:r>
    </w:p>
    <w:p w14:paraId="26DE8789" w14:textId="77777777" w:rsidR="00EA3F3A" w:rsidRDefault="00EA3F3A" w:rsidP="00EA3F3A">
      <w:pPr>
        <w:spacing w:line="440" w:lineRule="atLeast"/>
        <w:ind w:left="440" w:hanging="220"/>
        <w:jc w:val="both"/>
        <w:rPr>
          <w:rFonts w:ascii="ＭＳ 明朝" w:eastAsia="ＭＳ 明朝" w:hAnsi="ＭＳ 明朝" w:cs="ＭＳ 明朝"/>
          <w:color w:val="000000"/>
        </w:rPr>
      </w:pPr>
      <w:r>
        <w:rPr>
          <w:rFonts w:ascii="ＭＳ 明朝" w:eastAsia="ＭＳ 明朝" w:hAnsi="ＭＳ 明朝" w:cs="ＭＳ 明朝" w:hint="eastAsia"/>
          <w:color w:val="000000"/>
        </w:rPr>
        <w:t>⑶　草加市旅券事務モニター監視システム運営規則（平成１９年規則第３０号）</w:t>
      </w:r>
    </w:p>
    <w:p w14:paraId="42025D06" w14:textId="77777777" w:rsidR="00EA3F3A" w:rsidRDefault="00EA3F3A" w:rsidP="00EA3F3A">
      <w:pPr>
        <w:spacing w:line="440" w:lineRule="atLeast"/>
        <w:ind w:left="440" w:hanging="220"/>
        <w:jc w:val="both"/>
        <w:rPr>
          <w:rFonts w:ascii="ＭＳ 明朝" w:eastAsia="ＭＳ 明朝" w:hAnsi="ＭＳ 明朝" w:cs="ＭＳ 明朝"/>
          <w:color w:val="000000"/>
        </w:rPr>
      </w:pPr>
      <w:r>
        <w:rPr>
          <w:rFonts w:ascii="ＭＳ 明朝" w:eastAsia="ＭＳ 明朝" w:hAnsi="ＭＳ 明朝" w:cs="ＭＳ 明朝" w:hint="eastAsia"/>
          <w:color w:val="000000"/>
        </w:rPr>
        <w:t>⑷　シティパーキングアコス場内モニター監視システム運営規則（平成１９年規則第３１号）</w:t>
      </w:r>
    </w:p>
    <w:p w14:paraId="6FB7893E" w14:textId="77777777" w:rsidR="00EA3F3A" w:rsidRDefault="00EA3F3A" w:rsidP="00EA3F3A">
      <w:pPr>
        <w:spacing w:line="440" w:lineRule="atLeast"/>
        <w:ind w:left="440" w:hanging="220"/>
        <w:jc w:val="both"/>
        <w:rPr>
          <w:rFonts w:ascii="ＭＳ 明朝" w:eastAsia="ＭＳ 明朝" w:hAnsi="ＭＳ 明朝" w:cs="ＭＳ 明朝"/>
          <w:color w:val="000000"/>
        </w:rPr>
      </w:pPr>
      <w:r>
        <w:rPr>
          <w:rFonts w:ascii="ＭＳ 明朝" w:eastAsia="ＭＳ 明朝" w:hAnsi="ＭＳ 明朝" w:cs="ＭＳ 明朝" w:hint="eastAsia"/>
          <w:color w:val="000000"/>
        </w:rPr>
        <w:t>⑸　公園・治水緑地モニタリングシステム運営規則（平成２２年規則第２７号）</w:t>
      </w:r>
    </w:p>
    <w:p w14:paraId="6F18F619" w14:textId="77777777" w:rsidR="00EA3F3A" w:rsidRDefault="00EA3F3A" w:rsidP="00EA3F3A">
      <w:pPr>
        <w:spacing w:line="440" w:lineRule="atLeast"/>
        <w:ind w:left="220"/>
        <w:jc w:val="both"/>
        <w:rPr>
          <w:rFonts w:ascii="ＭＳ 明朝" w:eastAsia="ＭＳ 明朝" w:hAnsi="ＭＳ 明朝" w:cs="ＭＳ 明朝"/>
          <w:color w:val="000000"/>
        </w:rPr>
      </w:pPr>
      <w:r>
        <w:rPr>
          <w:rFonts w:ascii="ＭＳ 明朝" w:eastAsia="ＭＳ 明朝" w:hAnsi="ＭＳ 明朝" w:cs="ＭＳ 明朝" w:hint="eastAsia"/>
          <w:color w:val="000000"/>
        </w:rPr>
        <w:t>（経過措置）</w:t>
      </w:r>
    </w:p>
    <w:p w14:paraId="2BA6108C" w14:textId="77777777" w:rsidR="00EA3F3A" w:rsidRDefault="00EA3F3A" w:rsidP="00EA3F3A">
      <w:pPr>
        <w:spacing w:line="440" w:lineRule="atLeast"/>
        <w:ind w:left="220" w:hanging="220"/>
        <w:jc w:val="both"/>
        <w:rPr>
          <w:rFonts w:ascii="ＭＳ 明朝" w:eastAsia="ＭＳ 明朝" w:hAnsi="ＭＳ 明朝" w:cs="ＭＳ 明朝"/>
          <w:color w:val="000000"/>
        </w:rPr>
      </w:pPr>
      <w:r>
        <w:rPr>
          <w:rFonts w:ascii="ＭＳ 明朝" w:eastAsia="ＭＳ 明朝" w:hAnsi="ＭＳ 明朝" w:cs="ＭＳ 明朝" w:hint="eastAsia"/>
          <w:color w:val="000000"/>
        </w:rPr>
        <w:t>３　この規則の施行の際、旧規則に基づき設置されている防犯カメラ（以下「既存防犯カメラ」という。）については、この規則に基づき設置されたものとみなす。</w:t>
      </w:r>
    </w:p>
    <w:p w14:paraId="1CD5A141" w14:textId="77777777" w:rsidR="00EA3F3A" w:rsidRDefault="00EA3F3A" w:rsidP="00EA3F3A">
      <w:pPr>
        <w:spacing w:line="440" w:lineRule="atLeast"/>
        <w:ind w:left="220" w:hanging="220"/>
        <w:jc w:val="both"/>
        <w:rPr>
          <w:rFonts w:ascii="ＭＳ 明朝" w:eastAsia="ＭＳ 明朝" w:hAnsi="ＭＳ 明朝" w:cs="ＭＳ 明朝"/>
          <w:color w:val="000000"/>
        </w:rPr>
      </w:pPr>
      <w:r>
        <w:rPr>
          <w:rFonts w:ascii="ＭＳ 明朝" w:eastAsia="ＭＳ 明朝" w:hAnsi="ＭＳ 明朝" w:cs="ＭＳ 明朝" w:hint="eastAsia"/>
          <w:color w:val="000000"/>
        </w:rPr>
        <w:t>４　実施機関は、この規則の施行の日において、既存防犯カメラについて、第５条各号の事項を告示するものとする。</w:t>
      </w:r>
    </w:p>
    <w:p w14:paraId="4A97FEA6" w14:textId="77777777" w:rsidR="00EA3F3A" w:rsidRDefault="00EA3F3A" w:rsidP="00EA3F3A">
      <w:pPr>
        <w:spacing w:line="440" w:lineRule="atLeast"/>
        <w:ind w:left="660"/>
        <w:jc w:val="both"/>
        <w:rPr>
          <w:rFonts w:ascii="ＭＳ 明朝" w:eastAsia="ＭＳ 明朝" w:hAnsi="ＭＳ 明朝" w:cs="ＭＳ 明朝"/>
          <w:color w:val="000000"/>
        </w:rPr>
      </w:pPr>
      <w:r>
        <w:rPr>
          <w:rFonts w:ascii="ＭＳ 明朝" w:eastAsia="ＭＳ 明朝" w:hAnsi="ＭＳ 明朝" w:cs="ＭＳ 明朝" w:hint="eastAsia"/>
          <w:color w:val="000000"/>
        </w:rPr>
        <w:t>附　則（令和５年規則第１６号）</w:t>
      </w:r>
    </w:p>
    <w:p w14:paraId="4410FD72" w14:textId="77777777" w:rsidR="00EA3F3A" w:rsidRDefault="00EA3F3A" w:rsidP="00EA3F3A">
      <w:pPr>
        <w:spacing w:line="440" w:lineRule="atLeast"/>
        <w:ind w:left="220"/>
        <w:jc w:val="both"/>
        <w:rPr>
          <w:rFonts w:ascii="ＭＳ 明朝" w:eastAsia="ＭＳ 明朝" w:hAnsi="ＭＳ 明朝" w:cs="ＭＳ 明朝"/>
          <w:color w:val="000000"/>
        </w:rPr>
      </w:pPr>
      <w:r>
        <w:rPr>
          <w:rFonts w:ascii="ＭＳ 明朝" w:eastAsia="ＭＳ 明朝" w:hAnsi="ＭＳ 明朝" w:cs="ＭＳ 明朝" w:hint="eastAsia"/>
          <w:color w:val="000000"/>
        </w:rPr>
        <w:t>（施行期日）</w:t>
      </w:r>
    </w:p>
    <w:p w14:paraId="5AD7E1C5" w14:textId="77777777" w:rsidR="00EA3F3A" w:rsidRDefault="00EA3F3A" w:rsidP="00EA3F3A">
      <w:pPr>
        <w:spacing w:line="440" w:lineRule="atLeast"/>
        <w:ind w:left="220" w:hanging="220"/>
        <w:jc w:val="both"/>
        <w:rPr>
          <w:rFonts w:ascii="ＭＳ 明朝" w:eastAsia="ＭＳ 明朝" w:hAnsi="ＭＳ 明朝" w:cs="ＭＳ 明朝"/>
          <w:color w:val="000000"/>
        </w:rPr>
      </w:pPr>
      <w:r>
        <w:rPr>
          <w:rFonts w:ascii="ＭＳ 明朝" w:eastAsia="ＭＳ 明朝" w:hAnsi="ＭＳ 明朝" w:cs="ＭＳ 明朝" w:hint="eastAsia"/>
          <w:color w:val="000000"/>
        </w:rPr>
        <w:t>１　この規則は、令和５年４月１日から施行する。</w:t>
      </w:r>
    </w:p>
    <w:p w14:paraId="26FD16DD" w14:textId="77777777" w:rsidR="00EA3F3A" w:rsidRDefault="00EA3F3A" w:rsidP="00EA3F3A">
      <w:pPr>
        <w:spacing w:line="440" w:lineRule="atLeast"/>
        <w:ind w:left="220"/>
        <w:jc w:val="both"/>
        <w:rPr>
          <w:rFonts w:ascii="ＭＳ 明朝" w:eastAsia="ＭＳ 明朝" w:hAnsi="ＭＳ 明朝" w:cs="ＭＳ 明朝"/>
          <w:color w:val="000000"/>
        </w:rPr>
      </w:pPr>
      <w:r>
        <w:rPr>
          <w:rFonts w:ascii="ＭＳ 明朝" w:eastAsia="ＭＳ 明朝" w:hAnsi="ＭＳ 明朝" w:cs="ＭＳ 明朝" w:hint="eastAsia"/>
          <w:color w:val="000000"/>
        </w:rPr>
        <w:t>（草加市防犯カメラの設置及び運用に関する規則の一部改正に関する経過措置）</w:t>
      </w:r>
    </w:p>
    <w:p w14:paraId="5662DD06" w14:textId="77777777" w:rsidR="00EA3F3A" w:rsidRDefault="00EA3F3A" w:rsidP="00EA3F3A">
      <w:pPr>
        <w:spacing w:line="440" w:lineRule="atLeast"/>
        <w:ind w:left="220" w:hanging="220"/>
        <w:jc w:val="both"/>
        <w:rPr>
          <w:rFonts w:ascii="ＭＳ 明朝" w:eastAsia="ＭＳ 明朝" w:hAnsi="ＭＳ 明朝" w:cs="ＭＳ 明朝"/>
          <w:color w:val="000000"/>
        </w:rPr>
      </w:pPr>
      <w:r>
        <w:rPr>
          <w:rFonts w:ascii="ＭＳ 明朝" w:eastAsia="ＭＳ 明朝" w:hAnsi="ＭＳ 明朝" w:cs="ＭＳ 明朝" w:hint="eastAsia"/>
          <w:color w:val="000000"/>
        </w:rPr>
        <w:t>２　この規則施行の際第１条の規定による改正前の草加市防犯カメラの設置及び運用に関する規則の規定により既に印刷済みの様式については、当分の間、使用することができる。</w:t>
      </w:r>
    </w:p>
    <w:p w14:paraId="29C6069F" w14:textId="77777777" w:rsidR="00EA3F3A" w:rsidRDefault="00EA3F3A" w:rsidP="00EA3F3A">
      <w:pPr>
        <w:spacing w:line="440" w:lineRule="atLeast"/>
        <w:ind w:left="660"/>
        <w:jc w:val="both"/>
        <w:rPr>
          <w:rFonts w:ascii="ＭＳ 明朝" w:eastAsia="ＭＳ 明朝" w:hAnsi="ＭＳ 明朝" w:cs="ＭＳ 明朝"/>
          <w:color w:val="000000"/>
        </w:rPr>
      </w:pPr>
      <w:r>
        <w:rPr>
          <w:rFonts w:ascii="ＭＳ 明朝" w:eastAsia="ＭＳ 明朝" w:hAnsi="ＭＳ 明朝" w:cs="ＭＳ 明朝" w:hint="eastAsia"/>
          <w:color w:val="000000"/>
        </w:rPr>
        <w:t>附　則（令和７年規則第１８号）抄</w:t>
      </w:r>
    </w:p>
    <w:p w14:paraId="2CF8DAA1" w14:textId="77777777" w:rsidR="00EA3F3A" w:rsidRDefault="00EA3F3A" w:rsidP="00EA3F3A">
      <w:pPr>
        <w:spacing w:line="440" w:lineRule="atLeast"/>
        <w:ind w:left="220"/>
        <w:jc w:val="both"/>
        <w:rPr>
          <w:rFonts w:ascii="ＭＳ 明朝" w:eastAsia="ＭＳ 明朝" w:hAnsi="ＭＳ 明朝" w:cs="ＭＳ 明朝"/>
          <w:color w:val="000000"/>
        </w:rPr>
      </w:pPr>
      <w:r>
        <w:rPr>
          <w:rFonts w:ascii="ＭＳ 明朝" w:eastAsia="ＭＳ 明朝" w:hAnsi="ＭＳ 明朝" w:cs="ＭＳ 明朝" w:hint="eastAsia"/>
          <w:color w:val="000000"/>
        </w:rPr>
        <w:t>（施行期日）</w:t>
      </w:r>
    </w:p>
    <w:p w14:paraId="61E8164C" w14:textId="77777777" w:rsidR="00EA3F3A" w:rsidRDefault="00EA3F3A" w:rsidP="00EA3F3A">
      <w:pPr>
        <w:spacing w:line="440" w:lineRule="atLeast"/>
        <w:ind w:left="220" w:hanging="220"/>
        <w:jc w:val="both"/>
        <w:rPr>
          <w:rFonts w:ascii="ＭＳ 明朝" w:eastAsia="ＭＳ 明朝" w:hAnsi="ＭＳ 明朝" w:cs="ＭＳ 明朝"/>
          <w:color w:val="000000"/>
        </w:rPr>
      </w:pPr>
      <w:r>
        <w:rPr>
          <w:rFonts w:ascii="ＭＳ 明朝" w:eastAsia="ＭＳ 明朝" w:hAnsi="ＭＳ 明朝" w:cs="ＭＳ 明朝" w:hint="eastAsia"/>
          <w:color w:val="000000"/>
        </w:rPr>
        <w:t>１　この規則は、令和７年４月１日から施行する。</w:t>
      </w:r>
    </w:p>
    <w:p w14:paraId="1FAC4A36" w14:textId="77777777" w:rsidR="00EA3F3A" w:rsidRDefault="00EA3F3A" w:rsidP="00EA3F3A">
      <w:pPr>
        <w:spacing w:line="440" w:lineRule="atLeast"/>
        <w:ind w:left="220"/>
        <w:jc w:val="both"/>
        <w:rPr>
          <w:rFonts w:ascii="ＭＳ 明朝" w:eastAsia="ＭＳ 明朝" w:hAnsi="ＭＳ 明朝" w:cs="ＭＳ 明朝"/>
          <w:color w:val="000000"/>
        </w:rPr>
      </w:pPr>
      <w:r>
        <w:rPr>
          <w:rFonts w:ascii="ＭＳ 明朝" w:eastAsia="ＭＳ 明朝" w:hAnsi="ＭＳ 明朝" w:cs="ＭＳ 明朝" w:hint="eastAsia"/>
          <w:color w:val="000000"/>
        </w:rPr>
        <w:t>（経過措置）</w:t>
      </w:r>
    </w:p>
    <w:p w14:paraId="2FA7C2F9" w14:textId="77777777" w:rsidR="00EA3F3A" w:rsidRDefault="00EA3F3A" w:rsidP="00EA3F3A">
      <w:pPr>
        <w:spacing w:line="440" w:lineRule="atLeast"/>
        <w:ind w:left="220" w:hanging="220"/>
        <w:jc w:val="both"/>
        <w:rPr>
          <w:rFonts w:ascii="ＭＳ 明朝" w:eastAsia="ＭＳ 明朝" w:hAnsi="ＭＳ 明朝" w:cs="ＭＳ 明朝"/>
          <w:color w:val="000000"/>
        </w:rPr>
      </w:pPr>
      <w:r>
        <w:rPr>
          <w:rFonts w:ascii="ＭＳ 明朝" w:eastAsia="ＭＳ 明朝" w:hAnsi="ＭＳ 明朝" w:cs="ＭＳ 明朝" w:hint="eastAsia"/>
          <w:color w:val="000000"/>
        </w:rPr>
        <w:lastRenderedPageBreak/>
        <w:t>３　この規則施行の際現に改正前の規則の規定により印刷済みの様式（次項において「旧様式」という。）については、当分の間、使用することができる。</w:t>
      </w:r>
    </w:p>
    <w:p w14:paraId="51EF9DA0" w14:textId="77777777" w:rsidR="00EA3F3A" w:rsidRDefault="00EA3F3A" w:rsidP="00EA3F3A">
      <w:pPr>
        <w:spacing w:line="440" w:lineRule="atLeast"/>
        <w:ind w:left="220" w:hanging="220"/>
        <w:jc w:val="both"/>
        <w:rPr>
          <w:rFonts w:ascii="ＭＳ 明朝" w:eastAsia="ＭＳ 明朝" w:hAnsi="ＭＳ 明朝" w:cs="ＭＳ 明朝"/>
          <w:color w:val="000000"/>
        </w:rPr>
      </w:pPr>
      <w:r>
        <w:rPr>
          <w:rFonts w:ascii="ＭＳ 明朝" w:eastAsia="ＭＳ 明朝" w:hAnsi="ＭＳ 明朝" w:cs="ＭＳ 明朝" w:hint="eastAsia"/>
          <w:color w:val="000000"/>
        </w:rPr>
        <w:t>４　旧様式については、必要な修正を加えることができる。</w:t>
      </w:r>
    </w:p>
    <w:p w14:paraId="707EF4CA" w14:textId="77777777" w:rsidR="00EA3F3A" w:rsidRDefault="00EA3F3A" w:rsidP="00EA3F3A">
      <w:pPr>
        <w:rPr>
          <w:sz w:val="24"/>
          <w:szCs w:val="24"/>
        </w:rPr>
        <w:sectPr w:rsidR="00EA3F3A" w:rsidSect="00EA3F3A">
          <w:pgSz w:w="11905" w:h="16837"/>
          <w:pgMar w:top="1303" w:right="1303" w:bottom="1417" w:left="1417" w:header="720" w:footer="720" w:gutter="0"/>
          <w:cols w:space="720"/>
          <w:noEndnote/>
          <w:docGrid w:type="linesAndChars" w:linePitch="470" w:charSpace="1843"/>
        </w:sectPr>
      </w:pPr>
    </w:p>
    <w:p w14:paraId="5181D847" w14:textId="52E63276" w:rsidR="00EA3F3A" w:rsidRDefault="00EA3F3A" w:rsidP="00EA3F3A">
      <w:pPr>
        <w:spacing w:line="440" w:lineRule="atLeast"/>
        <w:jc w:val="center"/>
        <w:rPr>
          <w:rFonts w:ascii="ＭＳ 明朝" w:eastAsia="ＭＳ 明朝" w:hAnsi="ＭＳ 明朝" w:cs="ＭＳ 明朝"/>
          <w:color w:val="000000"/>
        </w:rPr>
      </w:pPr>
      <w:r>
        <w:rPr>
          <w:rFonts w:ascii="ＭＳ 明朝" w:eastAsia="ＭＳ 明朝" w:hAnsi="ＭＳ 明朝" w:cs="ＭＳ 明朝" w:hint="eastAsia"/>
          <w:noProof/>
          <w:color w:val="000000"/>
        </w:rPr>
        <w:lastRenderedPageBreak/>
        <w:drawing>
          <wp:inline distT="0" distB="0" distL="0" distR="0" wp14:anchorId="33FA439E" wp14:editId="46F8D3E7">
            <wp:extent cx="5818505" cy="8354695"/>
            <wp:effectExtent l="0" t="0" r="0" b="8255"/>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18505" cy="8354695"/>
                    </a:xfrm>
                    <a:prstGeom prst="rect">
                      <a:avLst/>
                    </a:prstGeom>
                    <a:noFill/>
                    <a:ln>
                      <a:noFill/>
                    </a:ln>
                  </pic:spPr>
                </pic:pic>
              </a:graphicData>
            </a:graphic>
          </wp:inline>
        </w:drawing>
      </w:r>
    </w:p>
    <w:p w14:paraId="7D52EF09" w14:textId="77777777" w:rsidR="00EA3F3A" w:rsidRDefault="00EA3F3A" w:rsidP="00EA3F3A">
      <w:pPr>
        <w:rPr>
          <w:sz w:val="24"/>
          <w:szCs w:val="24"/>
        </w:rPr>
        <w:sectPr w:rsidR="00EA3F3A" w:rsidSect="00EA3F3A">
          <w:pgSz w:w="11905" w:h="16837"/>
          <w:pgMar w:top="1303" w:right="1303" w:bottom="1417" w:left="1417" w:header="720" w:footer="720" w:gutter="0"/>
          <w:cols w:space="720"/>
          <w:noEndnote/>
          <w:docGrid w:type="linesAndChars" w:linePitch="470" w:charSpace="1843"/>
        </w:sectPr>
      </w:pPr>
    </w:p>
    <w:p w14:paraId="71A924E7" w14:textId="74F7E90F" w:rsidR="00EA3F3A" w:rsidRDefault="00EA3F3A" w:rsidP="00EA3F3A">
      <w:pPr>
        <w:spacing w:line="440" w:lineRule="atLeast"/>
        <w:jc w:val="center"/>
        <w:rPr>
          <w:rFonts w:ascii="ＭＳ 明朝" w:eastAsia="ＭＳ 明朝" w:hAnsi="ＭＳ 明朝" w:cs="ＭＳ 明朝"/>
          <w:color w:val="000000"/>
        </w:rPr>
      </w:pPr>
      <w:r>
        <w:rPr>
          <w:rFonts w:ascii="ＭＳ 明朝" w:eastAsia="ＭＳ 明朝" w:hAnsi="ＭＳ 明朝" w:cs="ＭＳ 明朝" w:hint="eastAsia"/>
          <w:noProof/>
          <w:color w:val="000000"/>
        </w:rPr>
        <w:lastRenderedPageBreak/>
        <w:drawing>
          <wp:inline distT="0" distB="0" distL="0" distR="0" wp14:anchorId="2300E4FC" wp14:editId="0E83E514">
            <wp:extent cx="5818505" cy="8354695"/>
            <wp:effectExtent l="0" t="0" r="0" b="8255"/>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818505" cy="8354695"/>
                    </a:xfrm>
                    <a:prstGeom prst="rect">
                      <a:avLst/>
                    </a:prstGeom>
                    <a:noFill/>
                    <a:ln>
                      <a:noFill/>
                    </a:ln>
                  </pic:spPr>
                </pic:pic>
              </a:graphicData>
            </a:graphic>
          </wp:inline>
        </w:drawing>
      </w:r>
    </w:p>
    <w:p w14:paraId="00F99CD8" w14:textId="77777777" w:rsidR="00EA3F3A" w:rsidRDefault="00EA3F3A" w:rsidP="00EA3F3A">
      <w:pPr>
        <w:rPr>
          <w:sz w:val="24"/>
          <w:szCs w:val="24"/>
        </w:rPr>
        <w:sectPr w:rsidR="00EA3F3A" w:rsidSect="00EA3F3A">
          <w:pgSz w:w="11905" w:h="16837"/>
          <w:pgMar w:top="1303" w:right="1303" w:bottom="1417" w:left="1417" w:header="720" w:footer="720" w:gutter="0"/>
          <w:cols w:space="720"/>
          <w:noEndnote/>
          <w:docGrid w:type="linesAndChars" w:linePitch="470" w:charSpace="1843"/>
        </w:sectPr>
      </w:pPr>
    </w:p>
    <w:p w14:paraId="0302C5BE" w14:textId="4951D0F8" w:rsidR="00EA3F3A" w:rsidRDefault="00EA3F3A" w:rsidP="00EA3F3A">
      <w:pPr>
        <w:spacing w:line="440" w:lineRule="atLeast"/>
        <w:jc w:val="center"/>
        <w:rPr>
          <w:rFonts w:ascii="ＭＳ 明朝" w:eastAsia="ＭＳ 明朝" w:hAnsi="ＭＳ 明朝" w:cs="ＭＳ 明朝"/>
          <w:color w:val="000000"/>
        </w:rPr>
      </w:pPr>
      <w:r>
        <w:rPr>
          <w:rFonts w:ascii="ＭＳ 明朝" w:eastAsia="ＭＳ 明朝" w:hAnsi="ＭＳ 明朝" w:cs="ＭＳ 明朝" w:hint="eastAsia"/>
          <w:noProof/>
          <w:color w:val="000000"/>
        </w:rPr>
        <w:lastRenderedPageBreak/>
        <w:drawing>
          <wp:inline distT="0" distB="0" distL="0" distR="0" wp14:anchorId="745D5031" wp14:editId="6249EE8F">
            <wp:extent cx="5818505" cy="8354695"/>
            <wp:effectExtent l="0" t="0" r="0" b="8255"/>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818505" cy="8354695"/>
                    </a:xfrm>
                    <a:prstGeom prst="rect">
                      <a:avLst/>
                    </a:prstGeom>
                    <a:noFill/>
                    <a:ln>
                      <a:noFill/>
                    </a:ln>
                  </pic:spPr>
                </pic:pic>
              </a:graphicData>
            </a:graphic>
          </wp:inline>
        </w:drawing>
      </w:r>
    </w:p>
    <w:p w14:paraId="1C68B124" w14:textId="77777777" w:rsidR="00EA3F3A" w:rsidRDefault="00EA3F3A" w:rsidP="00EA3F3A">
      <w:pPr>
        <w:rPr>
          <w:sz w:val="24"/>
          <w:szCs w:val="24"/>
        </w:rPr>
        <w:sectPr w:rsidR="00EA3F3A" w:rsidSect="00EA3F3A">
          <w:pgSz w:w="11905" w:h="16837"/>
          <w:pgMar w:top="1303" w:right="1303" w:bottom="1417" w:left="1417" w:header="720" w:footer="720" w:gutter="0"/>
          <w:cols w:space="720"/>
          <w:noEndnote/>
          <w:docGrid w:type="linesAndChars" w:linePitch="470" w:charSpace="1843"/>
        </w:sectPr>
      </w:pPr>
    </w:p>
    <w:p w14:paraId="77606A02" w14:textId="77777777" w:rsidR="00EA3F3A" w:rsidRDefault="00EA3F3A" w:rsidP="00EA3F3A">
      <w:pPr>
        <w:spacing w:line="440" w:lineRule="atLeast"/>
        <w:ind w:left="220" w:hanging="220"/>
        <w:jc w:val="both"/>
        <w:rPr>
          <w:rFonts w:ascii="ＭＳ 明朝" w:eastAsia="ＭＳ 明朝" w:hAnsi="ＭＳ 明朝" w:cs="ＭＳ 明朝"/>
          <w:color w:val="000000"/>
        </w:rPr>
      </w:pPr>
      <w:r>
        <w:rPr>
          <w:rFonts w:ascii="ＭＳ 明朝" w:eastAsia="ＭＳ 明朝" w:hAnsi="ＭＳ 明朝" w:cs="ＭＳ 明朝" w:hint="eastAsia"/>
          <w:color w:val="000000"/>
        </w:rPr>
        <w:lastRenderedPageBreak/>
        <w:t>第１号様式（第１１条関係）</w:t>
      </w:r>
    </w:p>
    <w:p w14:paraId="48CFBB8F" w14:textId="77777777" w:rsidR="00EA3F3A" w:rsidRDefault="00EA3F3A" w:rsidP="00EA3F3A">
      <w:pPr>
        <w:spacing w:line="440" w:lineRule="atLeast"/>
        <w:ind w:left="880"/>
        <w:jc w:val="both"/>
        <w:rPr>
          <w:rFonts w:ascii="ＭＳ 明朝" w:eastAsia="ＭＳ 明朝" w:hAnsi="ＭＳ 明朝" w:cs="ＭＳ 明朝"/>
          <w:color w:val="000000"/>
        </w:rPr>
      </w:pPr>
      <w:r>
        <w:rPr>
          <w:rFonts w:ascii="ＭＳ 明朝" w:eastAsia="ＭＳ 明朝" w:hAnsi="ＭＳ 明朝" w:cs="ＭＳ 明朝" w:hint="eastAsia"/>
          <w:color w:val="000000"/>
        </w:rPr>
        <w:t>（令５規則１６・令７規則１８・一部改正）</w:t>
      </w:r>
    </w:p>
    <w:p w14:paraId="645B43AD" w14:textId="77777777" w:rsidR="00EA3F3A" w:rsidRDefault="00EA3F3A" w:rsidP="00EA3F3A">
      <w:pPr>
        <w:spacing w:line="440" w:lineRule="atLeast"/>
        <w:ind w:left="220" w:hanging="220"/>
        <w:jc w:val="both"/>
        <w:rPr>
          <w:rFonts w:ascii="ＭＳ 明朝" w:eastAsia="ＭＳ 明朝" w:hAnsi="ＭＳ 明朝" w:cs="ＭＳ 明朝"/>
          <w:color w:val="000000"/>
        </w:rPr>
      </w:pPr>
      <w:r>
        <w:rPr>
          <w:rFonts w:ascii="ＭＳ 明朝" w:eastAsia="ＭＳ 明朝" w:hAnsi="ＭＳ 明朝" w:cs="ＭＳ 明朝" w:hint="eastAsia"/>
          <w:color w:val="000000"/>
        </w:rPr>
        <w:t>第２号様式（第１１条関係）</w:t>
      </w:r>
    </w:p>
    <w:p w14:paraId="1C401ED0" w14:textId="77777777" w:rsidR="00EA3F3A" w:rsidRDefault="00EA3F3A" w:rsidP="00EA3F3A">
      <w:pPr>
        <w:spacing w:line="440" w:lineRule="atLeast"/>
        <w:ind w:left="880"/>
        <w:jc w:val="both"/>
        <w:rPr>
          <w:rFonts w:ascii="ＭＳ 明朝" w:eastAsia="ＭＳ 明朝" w:hAnsi="ＭＳ 明朝" w:cs="ＭＳ 明朝"/>
          <w:color w:val="000000"/>
        </w:rPr>
      </w:pPr>
      <w:r>
        <w:rPr>
          <w:rFonts w:ascii="ＭＳ 明朝" w:eastAsia="ＭＳ 明朝" w:hAnsi="ＭＳ 明朝" w:cs="ＭＳ 明朝" w:hint="eastAsia"/>
          <w:color w:val="000000"/>
        </w:rPr>
        <w:t>（令５規則１６・一部改正）</w:t>
      </w:r>
    </w:p>
    <w:p w14:paraId="62EAD8AB" w14:textId="77777777" w:rsidR="00EA3F3A" w:rsidRDefault="00EA3F3A" w:rsidP="00EA3F3A">
      <w:pPr>
        <w:spacing w:line="440" w:lineRule="atLeast"/>
        <w:ind w:left="220" w:hanging="220"/>
        <w:jc w:val="both"/>
        <w:rPr>
          <w:rFonts w:ascii="ＭＳ 明朝" w:eastAsia="ＭＳ 明朝" w:hAnsi="ＭＳ 明朝" w:cs="ＭＳ 明朝"/>
          <w:color w:val="000000"/>
        </w:rPr>
      </w:pPr>
      <w:r>
        <w:rPr>
          <w:rFonts w:ascii="ＭＳ 明朝" w:eastAsia="ＭＳ 明朝" w:hAnsi="ＭＳ 明朝" w:cs="ＭＳ 明朝" w:hint="eastAsia"/>
          <w:color w:val="000000"/>
        </w:rPr>
        <w:t>第３号様式（第１１条関係）</w:t>
      </w:r>
    </w:p>
    <w:p w14:paraId="6687006B" w14:textId="77777777" w:rsidR="00EA3F3A" w:rsidRDefault="00EA3F3A" w:rsidP="00EA3F3A">
      <w:pPr>
        <w:spacing w:line="440" w:lineRule="atLeast"/>
        <w:ind w:left="880"/>
        <w:jc w:val="both"/>
        <w:rPr>
          <w:rFonts w:ascii="ＭＳ 明朝" w:eastAsia="ＭＳ 明朝" w:hAnsi="ＭＳ 明朝" w:cs="ＭＳ 明朝"/>
          <w:color w:val="000000"/>
        </w:rPr>
      </w:pPr>
      <w:r>
        <w:rPr>
          <w:rFonts w:ascii="ＭＳ 明朝" w:eastAsia="ＭＳ 明朝" w:hAnsi="ＭＳ 明朝" w:cs="ＭＳ 明朝" w:hint="eastAsia"/>
          <w:color w:val="000000"/>
        </w:rPr>
        <w:t>（令５規則１６・一部改正）</w:t>
      </w:r>
    </w:p>
    <w:p w14:paraId="64280314" w14:textId="77777777" w:rsidR="00EA3F3A" w:rsidRDefault="00EA3F3A" w:rsidP="00EA3F3A">
      <w:pPr>
        <w:spacing w:line="440" w:lineRule="atLeast"/>
        <w:jc w:val="both"/>
        <w:rPr>
          <w:rFonts w:ascii="ＭＳ 明朝" w:eastAsia="ＭＳ 明朝" w:hAnsi="ＭＳ 明朝" w:cs="ＭＳ 明朝"/>
          <w:color w:val="000000"/>
        </w:rPr>
      </w:pPr>
      <w:bookmarkStart w:id="0" w:name="last"/>
      <w:bookmarkEnd w:id="0"/>
    </w:p>
    <w:p w14:paraId="14145274" w14:textId="77777777" w:rsidR="005A4307" w:rsidRPr="00EA3F3A" w:rsidRDefault="005A4307" w:rsidP="005A4307">
      <w:pPr>
        <w:tabs>
          <w:tab w:val="left" w:pos="2760"/>
        </w:tabs>
      </w:pPr>
    </w:p>
    <w:sectPr w:rsidR="005A4307" w:rsidRPr="00EA3F3A" w:rsidSect="00EA3F3A">
      <w:pgSz w:w="11905" w:h="16837"/>
      <w:pgMar w:top="1303" w:right="1303" w:bottom="1417" w:left="1417" w:header="720" w:footer="720" w:gutter="0"/>
      <w:cols w:space="720"/>
      <w:noEndnote/>
      <w:docGrid w:type="linesAndChars" w:linePitch="470" w:charSpace="184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BIZ UD明朝 Medium">
    <w:panose1 w:val="02020500000000000000"/>
    <w:charset w:val="80"/>
    <w:family w:val="roman"/>
    <w:pitch w:val="fixed"/>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9"/>
  <w:bordersDoNotSurroundHeader/>
  <w:bordersDoNotSurroundFooter/>
  <w:proofState w:spelling="clean" w:grammar="dirty"/>
  <w:defaultTabStop w:val="840"/>
  <w:drawingGridHorizontalSpacing w:val="115"/>
  <w:drawingGridVerticalSpacing w:val="195"/>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3F3A"/>
    <w:rsid w:val="00064514"/>
    <w:rsid w:val="002D4DC7"/>
    <w:rsid w:val="00342594"/>
    <w:rsid w:val="0039736D"/>
    <w:rsid w:val="00427B4C"/>
    <w:rsid w:val="004C6B32"/>
    <w:rsid w:val="005870F6"/>
    <w:rsid w:val="005A4307"/>
    <w:rsid w:val="0065170A"/>
    <w:rsid w:val="00723B2E"/>
    <w:rsid w:val="007706AB"/>
    <w:rsid w:val="007A591E"/>
    <w:rsid w:val="007C40EA"/>
    <w:rsid w:val="008668EF"/>
    <w:rsid w:val="00867584"/>
    <w:rsid w:val="008A0BA8"/>
    <w:rsid w:val="009118B9"/>
    <w:rsid w:val="00951699"/>
    <w:rsid w:val="009B797E"/>
    <w:rsid w:val="009F50DD"/>
    <w:rsid w:val="00A53E64"/>
    <w:rsid w:val="00B71887"/>
    <w:rsid w:val="00BC0D75"/>
    <w:rsid w:val="00CE3C64"/>
    <w:rsid w:val="00CF01EC"/>
    <w:rsid w:val="00D15779"/>
    <w:rsid w:val="00D55BD9"/>
    <w:rsid w:val="00E74764"/>
    <w:rsid w:val="00EA3F3A"/>
    <w:rsid w:val="00EB4924"/>
    <w:rsid w:val="00EC1E5D"/>
    <w:rsid w:val="00EC5AC5"/>
    <w:rsid w:val="00EE430A"/>
    <w:rsid w:val="00FA3CF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08E026E"/>
  <w15:chartTrackingRefBased/>
  <w15:docId w15:val="{CC6C363C-9520-4E72-A35F-A99F76BAB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BIZ UD明朝 Medium" w:eastAsia="BIZ UD明朝 Medium" w:hAnsi="BIZ UD明朝 Medium" w:cstheme="minorBidi"/>
        <w:color w:val="000000" w:themeColor="text1"/>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A3F3A"/>
    <w:pPr>
      <w:widowControl w:val="0"/>
      <w:autoSpaceDE w:val="0"/>
      <w:autoSpaceDN w:val="0"/>
      <w:adjustRightInd w:val="0"/>
      <w:spacing w:after="0" w:line="240" w:lineRule="auto"/>
    </w:pPr>
    <w:rPr>
      <w:rFonts w:ascii="Arial" w:eastAsiaTheme="minorEastAsia" w:hAnsi="Arial" w:cs="Arial"/>
      <w:color w:val="auto"/>
      <w:kern w:val="0"/>
      <w:szCs w:val="22"/>
    </w:rPr>
  </w:style>
  <w:style w:type="paragraph" w:styleId="1">
    <w:name w:val="heading 1"/>
    <w:basedOn w:val="a"/>
    <w:next w:val="a"/>
    <w:link w:val="10"/>
    <w:uiPriority w:val="9"/>
    <w:qFormat/>
    <w:rsid w:val="00867584"/>
    <w:pPr>
      <w:keepNext/>
      <w:keepLines/>
      <w:autoSpaceDE/>
      <w:autoSpaceDN/>
      <w:adjustRightInd/>
      <w:spacing w:before="280" w:after="80" w:line="259" w:lineRule="auto"/>
      <w:outlineLvl w:val="0"/>
    </w:pPr>
    <w:rPr>
      <w:rFonts w:asciiTheme="majorHAnsi" w:eastAsiaTheme="majorEastAsia" w:hAnsiTheme="majorHAnsi" w:cstheme="majorBidi"/>
      <w:color w:val="000000" w:themeColor="text1"/>
      <w:kern w:val="2"/>
      <w:sz w:val="32"/>
      <w:szCs w:val="32"/>
    </w:rPr>
  </w:style>
  <w:style w:type="paragraph" w:styleId="2">
    <w:name w:val="heading 2"/>
    <w:basedOn w:val="a"/>
    <w:next w:val="a"/>
    <w:link w:val="20"/>
    <w:uiPriority w:val="9"/>
    <w:semiHidden/>
    <w:unhideWhenUsed/>
    <w:qFormat/>
    <w:rsid w:val="00867584"/>
    <w:pPr>
      <w:keepNext/>
      <w:keepLines/>
      <w:autoSpaceDE/>
      <w:autoSpaceDN/>
      <w:adjustRightInd/>
      <w:spacing w:before="160" w:after="80" w:line="259" w:lineRule="auto"/>
      <w:outlineLvl w:val="1"/>
    </w:pPr>
    <w:rPr>
      <w:rFonts w:asciiTheme="majorHAnsi" w:eastAsiaTheme="majorEastAsia" w:hAnsiTheme="majorHAnsi" w:cstheme="majorBidi"/>
      <w:color w:val="000000" w:themeColor="text1"/>
      <w:kern w:val="2"/>
      <w:sz w:val="28"/>
      <w:szCs w:val="28"/>
    </w:rPr>
  </w:style>
  <w:style w:type="paragraph" w:styleId="3">
    <w:name w:val="heading 3"/>
    <w:basedOn w:val="a"/>
    <w:next w:val="a"/>
    <w:link w:val="30"/>
    <w:uiPriority w:val="9"/>
    <w:semiHidden/>
    <w:unhideWhenUsed/>
    <w:qFormat/>
    <w:rsid w:val="00867584"/>
    <w:pPr>
      <w:keepNext/>
      <w:keepLines/>
      <w:autoSpaceDE/>
      <w:autoSpaceDN/>
      <w:adjustRightInd/>
      <w:spacing w:before="160" w:after="80" w:line="259" w:lineRule="auto"/>
      <w:outlineLvl w:val="2"/>
    </w:pPr>
    <w:rPr>
      <w:rFonts w:asciiTheme="majorHAnsi" w:eastAsiaTheme="majorEastAsia" w:hAnsiTheme="majorHAnsi" w:cstheme="majorBidi"/>
      <w:color w:val="000000" w:themeColor="text1"/>
      <w:kern w:val="2"/>
      <w:sz w:val="24"/>
      <w:szCs w:val="24"/>
    </w:rPr>
  </w:style>
  <w:style w:type="paragraph" w:styleId="4">
    <w:name w:val="heading 4"/>
    <w:basedOn w:val="a"/>
    <w:next w:val="a"/>
    <w:link w:val="40"/>
    <w:uiPriority w:val="9"/>
    <w:semiHidden/>
    <w:unhideWhenUsed/>
    <w:qFormat/>
    <w:rsid w:val="00867584"/>
    <w:pPr>
      <w:keepNext/>
      <w:keepLines/>
      <w:autoSpaceDE/>
      <w:autoSpaceDN/>
      <w:adjustRightInd/>
      <w:spacing w:before="80" w:after="40" w:line="259" w:lineRule="auto"/>
      <w:outlineLvl w:val="3"/>
    </w:pPr>
    <w:rPr>
      <w:rFonts w:asciiTheme="majorHAnsi" w:eastAsiaTheme="majorEastAsia" w:hAnsiTheme="majorHAnsi" w:cstheme="majorBidi"/>
      <w:color w:val="000000" w:themeColor="text1"/>
      <w:kern w:val="2"/>
      <w:szCs w:val="24"/>
    </w:rPr>
  </w:style>
  <w:style w:type="paragraph" w:styleId="5">
    <w:name w:val="heading 5"/>
    <w:basedOn w:val="a"/>
    <w:next w:val="a"/>
    <w:link w:val="50"/>
    <w:uiPriority w:val="9"/>
    <w:semiHidden/>
    <w:unhideWhenUsed/>
    <w:qFormat/>
    <w:rsid w:val="00867584"/>
    <w:pPr>
      <w:keepNext/>
      <w:keepLines/>
      <w:autoSpaceDE/>
      <w:autoSpaceDN/>
      <w:adjustRightInd/>
      <w:spacing w:before="80" w:after="40" w:line="259" w:lineRule="auto"/>
      <w:ind w:leftChars="100" w:left="100"/>
      <w:outlineLvl w:val="4"/>
    </w:pPr>
    <w:rPr>
      <w:rFonts w:asciiTheme="majorHAnsi" w:eastAsiaTheme="majorEastAsia" w:hAnsiTheme="majorHAnsi" w:cstheme="majorBidi"/>
      <w:color w:val="000000" w:themeColor="text1"/>
      <w:kern w:val="2"/>
      <w:szCs w:val="24"/>
    </w:rPr>
  </w:style>
  <w:style w:type="paragraph" w:styleId="6">
    <w:name w:val="heading 6"/>
    <w:basedOn w:val="a"/>
    <w:next w:val="a"/>
    <w:link w:val="60"/>
    <w:uiPriority w:val="9"/>
    <w:semiHidden/>
    <w:unhideWhenUsed/>
    <w:qFormat/>
    <w:rsid w:val="00867584"/>
    <w:pPr>
      <w:keepNext/>
      <w:keepLines/>
      <w:autoSpaceDE/>
      <w:autoSpaceDN/>
      <w:adjustRightInd/>
      <w:spacing w:before="80" w:after="40" w:line="259" w:lineRule="auto"/>
      <w:ind w:leftChars="200" w:left="200"/>
      <w:outlineLvl w:val="5"/>
    </w:pPr>
    <w:rPr>
      <w:rFonts w:asciiTheme="majorHAnsi" w:eastAsiaTheme="majorEastAsia" w:hAnsiTheme="majorHAnsi" w:cstheme="majorBidi"/>
      <w:color w:val="000000" w:themeColor="text1"/>
      <w:kern w:val="2"/>
      <w:szCs w:val="24"/>
    </w:rPr>
  </w:style>
  <w:style w:type="paragraph" w:styleId="7">
    <w:name w:val="heading 7"/>
    <w:basedOn w:val="a"/>
    <w:next w:val="a"/>
    <w:link w:val="70"/>
    <w:uiPriority w:val="9"/>
    <w:semiHidden/>
    <w:unhideWhenUsed/>
    <w:qFormat/>
    <w:rsid w:val="00867584"/>
    <w:pPr>
      <w:keepNext/>
      <w:keepLines/>
      <w:autoSpaceDE/>
      <w:autoSpaceDN/>
      <w:adjustRightInd/>
      <w:spacing w:before="80" w:after="40" w:line="259" w:lineRule="auto"/>
      <w:ind w:leftChars="300" w:left="300"/>
      <w:outlineLvl w:val="6"/>
    </w:pPr>
    <w:rPr>
      <w:rFonts w:asciiTheme="majorHAnsi" w:eastAsiaTheme="majorEastAsia" w:hAnsiTheme="majorHAnsi" w:cstheme="majorBidi"/>
      <w:color w:val="000000" w:themeColor="text1"/>
      <w:kern w:val="2"/>
      <w:szCs w:val="24"/>
    </w:rPr>
  </w:style>
  <w:style w:type="paragraph" w:styleId="8">
    <w:name w:val="heading 8"/>
    <w:basedOn w:val="a"/>
    <w:next w:val="a"/>
    <w:link w:val="80"/>
    <w:uiPriority w:val="9"/>
    <w:semiHidden/>
    <w:unhideWhenUsed/>
    <w:qFormat/>
    <w:rsid w:val="00867584"/>
    <w:pPr>
      <w:keepNext/>
      <w:keepLines/>
      <w:autoSpaceDE/>
      <w:autoSpaceDN/>
      <w:adjustRightInd/>
      <w:spacing w:before="80" w:after="40" w:line="259" w:lineRule="auto"/>
      <w:ind w:leftChars="400" w:left="400"/>
      <w:outlineLvl w:val="7"/>
    </w:pPr>
    <w:rPr>
      <w:rFonts w:asciiTheme="majorHAnsi" w:eastAsiaTheme="majorEastAsia" w:hAnsiTheme="majorHAnsi" w:cstheme="majorBidi"/>
      <w:color w:val="000000" w:themeColor="text1"/>
      <w:kern w:val="2"/>
      <w:szCs w:val="24"/>
    </w:rPr>
  </w:style>
  <w:style w:type="paragraph" w:styleId="9">
    <w:name w:val="heading 9"/>
    <w:basedOn w:val="a"/>
    <w:next w:val="a"/>
    <w:link w:val="90"/>
    <w:uiPriority w:val="9"/>
    <w:semiHidden/>
    <w:unhideWhenUsed/>
    <w:qFormat/>
    <w:rsid w:val="00867584"/>
    <w:pPr>
      <w:keepNext/>
      <w:keepLines/>
      <w:autoSpaceDE/>
      <w:autoSpaceDN/>
      <w:adjustRightInd/>
      <w:spacing w:before="80" w:after="40" w:line="259" w:lineRule="auto"/>
      <w:ind w:leftChars="500" w:left="500"/>
      <w:outlineLvl w:val="8"/>
    </w:pPr>
    <w:rPr>
      <w:rFonts w:asciiTheme="majorHAnsi" w:eastAsiaTheme="majorEastAsia" w:hAnsiTheme="majorHAnsi" w:cstheme="majorBidi"/>
      <w:color w:val="000000" w:themeColor="text1"/>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67584"/>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67584"/>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67584"/>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867584"/>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67584"/>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67584"/>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67584"/>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67584"/>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67584"/>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67584"/>
    <w:pPr>
      <w:autoSpaceDE/>
      <w:autoSpaceDN/>
      <w:adjustRightInd/>
      <w:spacing w:after="80"/>
      <w:contextualSpacing/>
      <w:jc w:val="center"/>
    </w:pPr>
    <w:rPr>
      <w:rFonts w:asciiTheme="majorHAnsi" w:eastAsiaTheme="majorEastAsia" w:hAnsiTheme="majorHAnsi" w:cstheme="majorBidi"/>
      <w:color w:val="000000" w:themeColor="text1"/>
      <w:spacing w:val="-10"/>
      <w:kern w:val="28"/>
      <w:sz w:val="56"/>
      <w:szCs w:val="56"/>
    </w:rPr>
  </w:style>
  <w:style w:type="character" w:customStyle="1" w:styleId="a4">
    <w:name w:val="表題 (文字)"/>
    <w:basedOn w:val="a0"/>
    <w:link w:val="a3"/>
    <w:uiPriority w:val="10"/>
    <w:rsid w:val="0086758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67584"/>
    <w:pPr>
      <w:numPr>
        <w:ilvl w:val="1"/>
      </w:numPr>
      <w:autoSpaceDE/>
      <w:autoSpaceDN/>
      <w:adjustRightInd/>
      <w:spacing w:after="160" w:line="259" w:lineRule="auto"/>
      <w:jc w:val="center"/>
    </w:pPr>
    <w:rPr>
      <w:rFonts w:asciiTheme="majorHAnsi" w:eastAsiaTheme="majorEastAsia" w:hAnsiTheme="majorHAnsi" w:cstheme="majorBidi"/>
      <w:color w:val="595959" w:themeColor="text1" w:themeTint="A6"/>
      <w:spacing w:val="15"/>
      <w:kern w:val="2"/>
      <w:sz w:val="28"/>
      <w:szCs w:val="28"/>
    </w:rPr>
  </w:style>
  <w:style w:type="character" w:customStyle="1" w:styleId="a6">
    <w:name w:val="副題 (文字)"/>
    <w:basedOn w:val="a0"/>
    <w:link w:val="a5"/>
    <w:uiPriority w:val="11"/>
    <w:rsid w:val="00867584"/>
    <w:rPr>
      <w:rFonts w:asciiTheme="majorHAnsi" w:eastAsiaTheme="majorEastAsia" w:hAnsiTheme="majorHAnsi" w:cstheme="majorBidi"/>
      <w:color w:val="595959" w:themeColor="text1" w:themeTint="A6"/>
      <w:spacing w:val="15"/>
      <w:sz w:val="28"/>
      <w:szCs w:val="28"/>
    </w:rPr>
  </w:style>
  <w:style w:type="paragraph" w:styleId="a7">
    <w:name w:val="List Paragraph"/>
    <w:basedOn w:val="a"/>
    <w:uiPriority w:val="34"/>
    <w:qFormat/>
    <w:rsid w:val="00867584"/>
    <w:pPr>
      <w:autoSpaceDE/>
      <w:autoSpaceDN/>
      <w:adjustRightInd/>
      <w:spacing w:after="160" w:line="259" w:lineRule="auto"/>
      <w:ind w:left="720"/>
      <w:contextualSpacing/>
    </w:pPr>
    <w:rPr>
      <w:rFonts w:ascii="BIZ UD明朝 Medium" w:eastAsia="BIZ UD明朝 Medium" w:hAnsi="BIZ UD明朝 Medium" w:cstheme="minorBidi"/>
      <w:color w:val="000000" w:themeColor="text1"/>
      <w:kern w:val="2"/>
      <w:szCs w:val="24"/>
    </w:rPr>
  </w:style>
  <w:style w:type="paragraph" w:styleId="a8">
    <w:name w:val="Quote"/>
    <w:basedOn w:val="a"/>
    <w:next w:val="a"/>
    <w:link w:val="a9"/>
    <w:uiPriority w:val="29"/>
    <w:qFormat/>
    <w:rsid w:val="00867584"/>
    <w:pPr>
      <w:autoSpaceDE/>
      <w:autoSpaceDN/>
      <w:adjustRightInd/>
      <w:spacing w:before="160" w:after="160" w:line="259" w:lineRule="auto"/>
      <w:jc w:val="center"/>
    </w:pPr>
    <w:rPr>
      <w:rFonts w:ascii="BIZ UD明朝 Medium" w:eastAsia="BIZ UD明朝 Medium" w:hAnsi="BIZ UD明朝 Medium" w:cstheme="minorBidi"/>
      <w:i/>
      <w:iCs/>
      <w:color w:val="404040" w:themeColor="text1" w:themeTint="BF"/>
      <w:kern w:val="2"/>
      <w:szCs w:val="24"/>
    </w:rPr>
  </w:style>
  <w:style w:type="character" w:customStyle="1" w:styleId="a9">
    <w:name w:val="引用文 (文字)"/>
    <w:basedOn w:val="a0"/>
    <w:link w:val="a8"/>
    <w:uiPriority w:val="29"/>
    <w:rsid w:val="00867584"/>
    <w:rPr>
      <w:i/>
      <w:iCs/>
      <w:color w:val="404040" w:themeColor="text1" w:themeTint="BF"/>
    </w:rPr>
  </w:style>
  <w:style w:type="paragraph" w:styleId="21">
    <w:name w:val="Intense Quote"/>
    <w:basedOn w:val="a"/>
    <w:next w:val="a"/>
    <w:link w:val="22"/>
    <w:uiPriority w:val="30"/>
    <w:qFormat/>
    <w:rsid w:val="00867584"/>
    <w:pPr>
      <w:pBdr>
        <w:top w:val="single" w:sz="4" w:space="10" w:color="0F4761" w:themeColor="accent1" w:themeShade="BF"/>
        <w:bottom w:val="single" w:sz="4" w:space="10" w:color="0F4761" w:themeColor="accent1" w:themeShade="BF"/>
      </w:pBdr>
      <w:autoSpaceDE/>
      <w:autoSpaceDN/>
      <w:adjustRightInd/>
      <w:spacing w:before="360" w:after="360" w:line="259" w:lineRule="auto"/>
      <w:ind w:left="864" w:right="864"/>
      <w:jc w:val="center"/>
    </w:pPr>
    <w:rPr>
      <w:rFonts w:ascii="BIZ UD明朝 Medium" w:eastAsia="BIZ UD明朝 Medium" w:hAnsi="BIZ UD明朝 Medium" w:cstheme="minorBidi"/>
      <w:i/>
      <w:iCs/>
      <w:color w:val="0F4761" w:themeColor="accent1" w:themeShade="BF"/>
      <w:kern w:val="2"/>
      <w:szCs w:val="24"/>
    </w:rPr>
  </w:style>
  <w:style w:type="character" w:customStyle="1" w:styleId="22">
    <w:name w:val="引用文 2 (文字)"/>
    <w:basedOn w:val="a0"/>
    <w:link w:val="21"/>
    <w:uiPriority w:val="30"/>
    <w:rsid w:val="00867584"/>
    <w:rPr>
      <w:i/>
      <w:iCs/>
      <w:color w:val="0F4761" w:themeColor="accent1" w:themeShade="BF"/>
    </w:rPr>
  </w:style>
  <w:style w:type="character" w:styleId="23">
    <w:name w:val="Intense Emphasis"/>
    <w:basedOn w:val="a0"/>
    <w:uiPriority w:val="21"/>
    <w:qFormat/>
    <w:rsid w:val="00867584"/>
    <w:rPr>
      <w:i/>
      <w:iCs/>
      <w:color w:val="0F4761" w:themeColor="accent1" w:themeShade="BF"/>
    </w:rPr>
  </w:style>
  <w:style w:type="character" w:styleId="24">
    <w:name w:val="Intense Reference"/>
    <w:basedOn w:val="a0"/>
    <w:uiPriority w:val="32"/>
    <w:qFormat/>
    <w:rsid w:val="0086758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noFill/>
        <a:ln w="19050">
          <a:solidFill>
            <a:schemeClr val="tx1"/>
          </a:solidFill>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1">
            <a:shade val="15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89DD6A-4C5D-4DF5-B5DC-D52F2C94B9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345</Words>
  <Characters>1967</Characters>
  <Application>Microsoft Office Word</Application>
  <DocSecurity>0</DocSecurity>
  <Lines>16</Lines>
  <Paragraphs>4</Paragraphs>
  <ScaleCrop>false</ScaleCrop>
  <Company>草加市役所</Company>
  <LinksUpToDate>false</LinksUpToDate>
  <CharactersWithSpaces>2308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草加市役所</dc:creator>
  <cp:keywords/>
  <dc:description/>
  <cp:lastModifiedBy>草加市役所</cp:lastModifiedBy>
  <cp:revision>1</cp:revision>
  <dcterms:created xsi:type="dcterms:W3CDTF">2026-08-13T06:15:00Z</dcterms:created>
  <dcterms:modified xsi:type="dcterms:W3CDTF">2026-08-13T06:15:00Z</dcterms:modified>
</cp:coreProperties>
</file>